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F0" w:rsidRPr="00FD2C4E" w:rsidRDefault="00080DDC" w:rsidP="0070695A">
      <w:pPr>
        <w:spacing w:before="100" w:beforeAutospacing="1" w:after="100" w:afterAutospacing="1"/>
        <w:rPr>
          <w:rFonts w:ascii="Calibri" w:hAnsi="Calibri"/>
        </w:rPr>
      </w:pPr>
      <w:bookmarkStart w:id="0" w:name="_GoBack"/>
      <w:bookmarkEnd w:id="0"/>
      <w:r w:rsidRPr="00FD2C4E">
        <w:rPr>
          <w:rFonts w:ascii="Calibri" w:hAnsi="Calibri"/>
        </w:rPr>
        <w:t xml:space="preserve">For 50-years, </w:t>
      </w:r>
      <w:r w:rsidR="002645AD">
        <w:rPr>
          <w:rFonts w:ascii="Calibri" w:hAnsi="Calibri"/>
        </w:rPr>
        <w:t xml:space="preserve">the </w:t>
      </w:r>
      <w:r w:rsidRPr="00FD2C4E">
        <w:rPr>
          <w:rFonts w:ascii="Calibri" w:hAnsi="Calibri"/>
        </w:rPr>
        <w:t xml:space="preserve">North Carolina Arts Council </w:t>
      </w:r>
      <w:r w:rsidR="00A13DF0" w:rsidRPr="00FD2C4E">
        <w:rPr>
          <w:rFonts w:ascii="Calibri" w:hAnsi="Calibri"/>
        </w:rPr>
        <w:t xml:space="preserve">has achieved breakthroughs in education, </w:t>
      </w:r>
      <w:r w:rsidR="001E1C7D">
        <w:rPr>
          <w:rFonts w:ascii="Calibri" w:hAnsi="Calibri"/>
        </w:rPr>
        <w:t xml:space="preserve">arts-driven economic development </w:t>
      </w:r>
      <w:r w:rsidR="00A13DF0" w:rsidRPr="00FD2C4E">
        <w:rPr>
          <w:rFonts w:ascii="Calibri" w:hAnsi="Calibri"/>
        </w:rPr>
        <w:t xml:space="preserve">and cultural enrichment. Your partnership </w:t>
      </w:r>
      <w:r w:rsidR="002645AD">
        <w:rPr>
          <w:rFonts w:ascii="Calibri" w:hAnsi="Calibri"/>
        </w:rPr>
        <w:t>in</w:t>
      </w:r>
      <w:r w:rsidR="00A13DF0" w:rsidRPr="00FD2C4E">
        <w:rPr>
          <w:rFonts w:ascii="Calibri" w:hAnsi="Calibri"/>
        </w:rPr>
        <w:t xml:space="preserve"> these collective achievements has set the stage for an exciting future of growth for </w:t>
      </w:r>
      <w:r w:rsidR="002645AD">
        <w:rPr>
          <w:rFonts w:ascii="Calibri" w:hAnsi="Calibri"/>
        </w:rPr>
        <w:t xml:space="preserve">the </w:t>
      </w:r>
      <w:r w:rsidR="00A13DF0" w:rsidRPr="00FD2C4E">
        <w:rPr>
          <w:rFonts w:ascii="Calibri" w:hAnsi="Calibri"/>
        </w:rPr>
        <w:t>arts in North Carolina.</w:t>
      </w:r>
    </w:p>
    <w:p w:rsidR="00A13DF0" w:rsidRPr="00FD2C4E" w:rsidRDefault="00A13DF0" w:rsidP="00A13DF0">
      <w:pPr>
        <w:spacing w:before="100" w:beforeAutospacing="1" w:after="100" w:afterAutospacing="1"/>
        <w:rPr>
          <w:rFonts w:ascii="Calibri" w:hAnsi="Calibri"/>
        </w:rPr>
      </w:pPr>
      <w:r w:rsidRPr="00FD2C4E">
        <w:rPr>
          <w:rFonts w:ascii="Calibri" w:hAnsi="Calibri"/>
        </w:rPr>
        <w:t>Much of our success can be tied to how we present our collaborations to the public. Below ar</w:t>
      </w:r>
      <w:r w:rsidR="000D048E">
        <w:rPr>
          <w:rFonts w:ascii="Calibri" w:hAnsi="Calibri"/>
        </w:rPr>
        <w:t>e requirements for use of the North Carolina Arts</w:t>
      </w:r>
      <w:r w:rsidRPr="00FD2C4E">
        <w:rPr>
          <w:rFonts w:ascii="Calibri" w:hAnsi="Calibri"/>
        </w:rPr>
        <w:t xml:space="preserve"> Council logo and 50</w:t>
      </w:r>
      <w:r w:rsidRPr="00FD2C4E">
        <w:rPr>
          <w:rFonts w:ascii="Calibri" w:hAnsi="Calibri"/>
          <w:vertAlign w:val="superscript"/>
        </w:rPr>
        <w:t>th</w:t>
      </w:r>
      <w:r w:rsidRPr="00FD2C4E">
        <w:rPr>
          <w:rFonts w:ascii="Calibri" w:hAnsi="Calibri"/>
        </w:rPr>
        <w:t xml:space="preserve"> anniversary tagline. Organizations that receive funding from </w:t>
      </w:r>
      <w:r w:rsidR="002645AD">
        <w:rPr>
          <w:rFonts w:ascii="Calibri" w:hAnsi="Calibri"/>
        </w:rPr>
        <w:t>the N.C. Arts Council</w:t>
      </w:r>
      <w:r w:rsidRPr="00FD2C4E">
        <w:rPr>
          <w:rFonts w:ascii="Calibri" w:hAnsi="Calibri"/>
        </w:rPr>
        <w:t xml:space="preserve"> directly or </w:t>
      </w:r>
      <w:r w:rsidR="000D048E">
        <w:rPr>
          <w:rFonts w:ascii="Calibri" w:hAnsi="Calibri"/>
        </w:rPr>
        <w:t>through a subgrant</w:t>
      </w:r>
      <w:r w:rsidRPr="00FD2C4E">
        <w:rPr>
          <w:rFonts w:ascii="Calibri" w:hAnsi="Calibri"/>
        </w:rPr>
        <w:t xml:space="preserve"> </w:t>
      </w:r>
      <w:r w:rsidR="002645AD">
        <w:rPr>
          <w:rFonts w:ascii="Calibri" w:hAnsi="Calibri"/>
        </w:rPr>
        <w:t>by their local arts council</w:t>
      </w:r>
      <w:r w:rsidR="001E1C7D">
        <w:rPr>
          <w:rFonts w:ascii="Calibri" w:hAnsi="Calibri"/>
        </w:rPr>
        <w:t>,</w:t>
      </w:r>
      <w:r w:rsidR="002645AD">
        <w:rPr>
          <w:rFonts w:ascii="Calibri" w:hAnsi="Calibri"/>
        </w:rPr>
        <w:t xml:space="preserve"> </w:t>
      </w:r>
      <w:r w:rsidRPr="00FD2C4E">
        <w:rPr>
          <w:rFonts w:ascii="Calibri" w:hAnsi="Calibri"/>
        </w:rPr>
        <w:t xml:space="preserve">are required to </w:t>
      </w:r>
      <w:r w:rsidR="002645AD">
        <w:rPr>
          <w:rFonts w:ascii="Calibri" w:hAnsi="Calibri"/>
        </w:rPr>
        <w:t xml:space="preserve">recognize the </w:t>
      </w:r>
      <w:r w:rsidR="000D048E">
        <w:rPr>
          <w:rFonts w:ascii="Calibri" w:hAnsi="Calibri"/>
        </w:rPr>
        <w:t>N.C.</w:t>
      </w:r>
      <w:r w:rsidR="00DF6245">
        <w:rPr>
          <w:rFonts w:ascii="Calibri" w:hAnsi="Calibri"/>
        </w:rPr>
        <w:t xml:space="preserve"> Art Council’s investment in your program.</w:t>
      </w:r>
    </w:p>
    <w:p w:rsidR="00FD2C4E" w:rsidRPr="00FD2C4E" w:rsidRDefault="001E1C7D" w:rsidP="00080DDC">
      <w:pPr>
        <w:spacing w:before="100" w:beforeAutospacing="1" w:after="100" w:afterAutospacing="1"/>
        <w:rPr>
          <w:rFonts w:ascii="Calibri" w:hAnsi="Calibri"/>
        </w:rPr>
      </w:pPr>
      <w:r>
        <w:rPr>
          <w:rFonts w:ascii="Calibri" w:hAnsi="Calibri"/>
        </w:rPr>
        <w:t xml:space="preserve">Please find below the requirements </w:t>
      </w:r>
      <w:r w:rsidR="00FD2C4E" w:rsidRPr="00FD2C4E">
        <w:rPr>
          <w:rFonts w:ascii="Calibri" w:hAnsi="Calibri"/>
        </w:rPr>
        <w:t>about logo use and credit line.</w:t>
      </w:r>
      <w:r w:rsidR="000A6B9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Please also </w:t>
      </w:r>
      <w:r w:rsidR="00FD2C4E" w:rsidRPr="00FD2C4E">
        <w:rPr>
          <w:rFonts w:ascii="Calibri" w:hAnsi="Calibri"/>
        </w:rPr>
        <w:t xml:space="preserve">visit </w:t>
      </w:r>
      <w:r>
        <w:rPr>
          <w:rFonts w:ascii="Calibri" w:hAnsi="Calibri"/>
        </w:rPr>
        <w:t>the North Carolina Arts Council’s</w:t>
      </w:r>
      <w:r w:rsidR="00FD2C4E" w:rsidRPr="00FD2C4E">
        <w:rPr>
          <w:rFonts w:ascii="Calibri" w:hAnsi="Calibri"/>
        </w:rPr>
        <w:t xml:space="preserve"> 50</w:t>
      </w:r>
      <w:r w:rsidR="00FD2C4E" w:rsidRPr="00FD2C4E">
        <w:rPr>
          <w:rFonts w:ascii="Calibri" w:hAnsi="Calibri"/>
          <w:vertAlign w:val="superscript"/>
        </w:rPr>
        <w:t>th</w:t>
      </w:r>
      <w:r w:rsidR="00FD2C4E" w:rsidRPr="00FD2C4E">
        <w:rPr>
          <w:rFonts w:ascii="Calibri" w:hAnsi="Calibri"/>
        </w:rPr>
        <w:t xml:space="preserve"> anniversary website at </w:t>
      </w:r>
      <w:hyperlink r:id="rId4" w:history="1">
        <w:r w:rsidR="00FD2C4E" w:rsidRPr="002645AD">
          <w:rPr>
            <w:rStyle w:val="Hyperlink"/>
            <w:rFonts w:ascii="Calibri" w:hAnsi="Calibri"/>
          </w:rPr>
          <w:t>NCArts.50.org</w:t>
        </w:r>
      </w:hyperlink>
      <w:r w:rsidR="00FD2C4E" w:rsidRPr="00FD2C4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discover additional content that can be shared via the web and social media. </w:t>
      </w:r>
      <w:r w:rsidR="00FD2C4E" w:rsidRPr="00FD2C4E">
        <w:rPr>
          <w:rFonts w:ascii="Calibri" w:hAnsi="Calibri"/>
        </w:rPr>
        <w:t xml:space="preserve"> </w:t>
      </w: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b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Logo Use and Credit Line</w:t>
      </w:r>
    </w:p>
    <w:p w:rsidR="0070695A" w:rsidRDefault="0070695A" w:rsidP="0070695A">
      <w:pPr>
        <w:spacing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The North Carolina Arts Council logo must be prominently displayed </w:t>
      </w:r>
      <w:r w:rsidRPr="000D048E">
        <w:rPr>
          <w:rFonts w:ascii="Calibri" w:hAnsi="Calibri"/>
          <w:b/>
          <w:szCs w:val="22"/>
        </w:rPr>
        <w:t>on-site</w:t>
      </w:r>
      <w:r>
        <w:rPr>
          <w:rFonts w:ascii="Calibri" w:hAnsi="Calibri"/>
          <w:szCs w:val="22"/>
        </w:rPr>
        <w:t xml:space="preserve"> and in all publicity and printed materials. </w:t>
      </w: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t>Credit Line</w:t>
      </w:r>
    </w:p>
    <w:p w:rsidR="0070695A" w:rsidRDefault="0070695A" w:rsidP="0070695A">
      <w:pPr>
        <w:spacing w:before="100" w:beforeAutospacing="1" w:after="100" w:afterAutospacing="1" w:line="276" w:lineRule="auto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Printed material and publicity regarding North Carolina Arts Council grants, funded activities, and/or partnerships </w:t>
      </w:r>
      <w:r w:rsidRPr="0070695A">
        <w:rPr>
          <w:rFonts w:ascii="Calibri" w:hAnsi="Calibri"/>
          <w:bCs/>
          <w:szCs w:val="22"/>
          <w:u w:val="single"/>
        </w:rPr>
        <w:t>must</w:t>
      </w:r>
      <w:r w:rsidRPr="0070695A">
        <w:rPr>
          <w:rFonts w:ascii="Calibri" w:hAnsi="Calibri"/>
          <w:szCs w:val="22"/>
          <w:u w:val="single"/>
        </w:rPr>
        <w:t xml:space="preserve"> </w:t>
      </w:r>
      <w:r>
        <w:rPr>
          <w:rFonts w:ascii="Calibri" w:hAnsi="Calibri"/>
          <w:szCs w:val="22"/>
        </w:rPr>
        <w:t xml:space="preserve">contain the following language </w:t>
      </w:r>
      <w:r>
        <w:rPr>
          <w:rFonts w:ascii="Calibri" w:hAnsi="Calibri"/>
          <w:b/>
          <w:szCs w:val="22"/>
        </w:rPr>
        <w:t>with</w:t>
      </w:r>
      <w:r>
        <w:rPr>
          <w:rFonts w:ascii="Calibri" w:hAnsi="Calibri"/>
          <w:szCs w:val="22"/>
        </w:rPr>
        <w:t xml:space="preserve"> the appropriate logo(s): </w:t>
      </w:r>
    </w:p>
    <w:p w:rsidR="0070695A" w:rsidRDefault="0070695A" w:rsidP="0070695A">
      <w:pPr>
        <w:spacing w:before="100" w:beforeAutospacing="1" w:after="100" w:afterAutospacing="1" w:line="276" w:lineRule="auto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>This project was supported by the North Carolina Arts Council, a division of the Department of Natural and Cultural Resources.</w:t>
      </w:r>
    </w:p>
    <w:p w:rsidR="0070695A" w:rsidRDefault="0070695A" w:rsidP="0070695A">
      <w:pPr>
        <w:rPr>
          <w:rFonts w:ascii="Calibri" w:hAnsi="Calibri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39370</wp:posOffset>
            </wp:positionV>
            <wp:extent cx="1965325" cy="13620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6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/>
          <w:szCs w:val="22"/>
        </w:rPr>
        <w:t xml:space="preserve">Example: </w:t>
      </w: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sz w:val="22"/>
          <w:szCs w:val="22"/>
        </w:rPr>
      </w:pP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b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51435</wp:posOffset>
                </wp:positionV>
                <wp:extent cx="3619500" cy="771525"/>
                <wp:effectExtent l="0" t="0" r="0" b="952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95A" w:rsidRDefault="0070695A" w:rsidP="0070695A">
                            <w:pPr>
                              <w:spacing w:before="100" w:beforeAutospacing="1" w:after="100" w:afterAutospacing="1"/>
                              <w:rPr>
                                <w:rFonts w:asciiTheme="minorHAnsi" w:hAnsiTheme="minorHAnsi" w:cs="Arial"/>
                                <w:iCs/>
                                <w:szCs w:val="26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iCs/>
                                <w:szCs w:val="26"/>
                              </w:rPr>
                              <w:t>This project was supported by the North Carolina Arts Council, a division of the Department of Natural and Cultural Resources.</w:t>
                            </w:r>
                          </w:p>
                          <w:p w:rsidR="0070695A" w:rsidRDefault="0070695A" w:rsidP="007069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4.25pt;margin-top:4.05pt;width:285pt;height:6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" stroked="f">
                <v:textbox>
                  <w:txbxContent>
                    <w:p w:rsidR="0070695A" w:rsidRDefault="0070695A" w:rsidP="0070695A">
                      <w:pPr>
                        <w:spacing w:before="100" w:beforeAutospacing="1" w:after="100" w:afterAutospacing="1"/>
                        <w:rPr>
                          <w:rFonts w:asciiTheme="minorHAnsi" w:hAnsiTheme="minorHAnsi" w:cs="Arial"/>
                          <w:iCs/>
                          <w:szCs w:val="26"/>
                        </w:rPr>
                      </w:pPr>
                      <w:r>
                        <w:rPr>
                          <w:rFonts w:asciiTheme="minorHAnsi" w:hAnsiTheme="minorHAnsi" w:cs="Arial"/>
                          <w:iCs/>
                          <w:szCs w:val="26"/>
                        </w:rPr>
                        <w:t>This project was supported by the North Carolina Arts Council, a division of the Department of Natural and Cultural Resources.</w:t>
                      </w:r>
                    </w:p>
                    <w:p w:rsidR="0070695A" w:rsidRDefault="0070695A" w:rsidP="0070695A"/>
                  </w:txbxContent>
                </v:textbox>
                <w10:wrap type="square" anchorx="margin"/>
              </v:shape>
            </w:pict>
          </mc:Fallback>
        </mc:AlternateContent>
      </w:r>
    </w:p>
    <w:p w:rsidR="0070695A" w:rsidRDefault="0070695A" w:rsidP="0070695A">
      <w:pPr>
        <w:spacing w:before="100" w:beforeAutospacing="1" w:after="100" w:afterAutospacing="1"/>
        <w:rPr>
          <w:rFonts w:ascii="Calibri" w:hAnsi="Calibri"/>
          <w:b/>
          <w:szCs w:val="22"/>
        </w:rPr>
      </w:pPr>
    </w:p>
    <w:p w:rsidR="002645AD" w:rsidRDefault="002645AD">
      <w:pPr>
        <w:spacing w:after="160" w:line="259" w:lineRule="auto"/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br w:type="page"/>
      </w:r>
    </w:p>
    <w:p w:rsidR="0070695A" w:rsidRDefault="0070695A" w:rsidP="0070695A">
      <w:pPr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  <w:b/>
          <w:bCs/>
          <w:sz w:val="25"/>
          <w:szCs w:val="25"/>
        </w:rPr>
        <w:lastRenderedPageBreak/>
        <w:t>Reproducing the Arts Council Logo</w:t>
      </w:r>
    </w:p>
    <w:p w:rsidR="005E21F2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 w:cs="Tw Cen MT"/>
          <w:color w:val="000000"/>
          <w:spacing w:val="5"/>
        </w:rPr>
        <w:t xml:space="preserve">Grantees may download a print quality logo from the N.C. Arts Council’s website at </w:t>
      </w:r>
      <w:r>
        <w:rPr>
          <w:rFonts w:ascii="Calibri" w:hAnsi="Calibri" w:cs="Tw Cen MT"/>
          <w:color w:val="000000"/>
          <w:spacing w:val="5"/>
        </w:rPr>
        <w:br/>
      </w:r>
      <w:hyperlink r:id="rId6" w:history="1">
        <w:r>
          <w:rPr>
            <w:rStyle w:val="Hyperlink"/>
            <w:rFonts w:ascii="Calibri" w:hAnsi="Calibri"/>
            <w:color w:val="0563C1"/>
          </w:rPr>
          <w:t>http://ncarts.org/resources/grants/logo-use</w:t>
        </w:r>
      </w:hyperlink>
      <w:r>
        <w:rPr>
          <w:rFonts w:ascii="Calibri" w:hAnsi="Calibri"/>
        </w:rPr>
        <w:t xml:space="preserve">. Do not reproduce the logo from faxed or photocopied images. </w:t>
      </w:r>
    </w:p>
    <w:p w:rsidR="0070695A" w:rsidRPr="00DF5170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  <w:b/>
        </w:rPr>
      </w:pPr>
      <w:r w:rsidRPr="00DF5170">
        <w:rPr>
          <w:rFonts w:ascii="Calibri" w:hAnsi="Calibri"/>
          <w:b/>
        </w:rPr>
        <w:t xml:space="preserve">The logo must be reproduced as a unit without alteration. The logo may be no smaller than 1″ wide. The circle with the word “ARTS” must be a least the size of a nickel, although the size of a quarter is preferable. </w:t>
      </w:r>
      <w:hyperlink r:id="rId7" w:history="1">
        <w:r w:rsidRPr="00DF5170">
          <w:rPr>
            <w:rStyle w:val="Hyperlink"/>
            <w:rFonts w:ascii="Calibri" w:hAnsi="Calibri"/>
            <w:b/>
          </w:rPr>
          <w:t>Please see the Visual Guide</w:t>
        </w:r>
      </w:hyperlink>
      <w:r w:rsidRPr="00DF5170">
        <w:rPr>
          <w:rFonts w:ascii="Calibri" w:hAnsi="Calibri"/>
          <w:b/>
        </w:rPr>
        <w:t xml:space="preserve">. </w:t>
      </w:r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 w:cs="Tw Cen MT"/>
        </w:rPr>
      </w:pPr>
      <w:r>
        <w:rPr>
          <w:rFonts w:ascii="Calibri" w:hAnsi="Calibri"/>
        </w:rPr>
        <w:t xml:space="preserve">The NEA logo </w:t>
      </w:r>
      <w:r w:rsidR="005E21F2">
        <w:rPr>
          <w:rFonts w:ascii="Calibri" w:hAnsi="Calibri"/>
        </w:rPr>
        <w:t xml:space="preserve">can be used anytime, but unless your project receives federal funds, it is </w:t>
      </w:r>
      <w:r w:rsidR="004E3B23">
        <w:rPr>
          <w:rFonts w:ascii="Calibri" w:hAnsi="Calibri"/>
        </w:rPr>
        <w:t>optional</w:t>
      </w:r>
      <w:r w:rsidR="005E21F2">
        <w:rPr>
          <w:rFonts w:ascii="Calibri" w:hAnsi="Calibri"/>
        </w:rPr>
        <w:t xml:space="preserve">.  The NEA logo </w:t>
      </w:r>
      <w:r>
        <w:rPr>
          <w:rFonts w:ascii="Calibri" w:hAnsi="Calibri"/>
        </w:rPr>
        <w:t xml:space="preserve">can be downloaded from </w:t>
      </w:r>
      <w:hyperlink r:id="rId8" w:history="1">
        <w:r>
          <w:rPr>
            <w:rStyle w:val="Hyperlink"/>
            <w:rFonts w:ascii="Calibri" w:hAnsi="Calibri"/>
            <w:color w:val="0563C1"/>
          </w:rPr>
          <w:t>https://www.arts.gov/grants/manage-your-award/nea-logo</w:t>
        </w:r>
      </w:hyperlink>
      <w:r>
        <w:rPr>
          <w:rFonts w:ascii="Calibri" w:hAnsi="Calibri"/>
        </w:rPr>
        <w:t>.</w:t>
      </w:r>
      <w:r>
        <w:rPr>
          <w:rFonts w:ascii="Calibri" w:hAnsi="Calibri" w:cs="Tw Cen MT"/>
        </w:rPr>
        <w:t xml:space="preserve"> </w:t>
      </w:r>
    </w:p>
    <w:p w:rsidR="0070695A" w:rsidRDefault="002645AD" w:rsidP="0070695A">
      <w:pPr>
        <w:rPr>
          <w:rFonts w:ascii="Calibri" w:hAnsi="Calibri"/>
          <w:b/>
          <w:bCs/>
          <w:sz w:val="25"/>
          <w:szCs w:val="25"/>
        </w:rPr>
      </w:pPr>
      <w:r>
        <w:rPr>
          <w:rFonts w:ascii="Calibri" w:hAnsi="Calibri"/>
        </w:rPr>
        <w:br/>
      </w:r>
      <w:r w:rsidR="0070695A">
        <w:rPr>
          <w:rFonts w:ascii="Calibri" w:hAnsi="Calibri"/>
          <w:b/>
          <w:bCs/>
          <w:sz w:val="25"/>
          <w:szCs w:val="25"/>
        </w:rPr>
        <w:t>Donor Recognition</w:t>
      </w:r>
    </w:p>
    <w:p w:rsidR="0070695A" w:rsidRDefault="0070695A" w:rsidP="0070695A">
      <w:pPr>
        <w:rPr>
          <w:rFonts w:ascii="Calibri" w:hAnsi="Calibri"/>
          <w:sz w:val="22"/>
          <w:szCs w:val="22"/>
        </w:rPr>
      </w:pPr>
    </w:p>
    <w:p w:rsidR="0070695A" w:rsidRDefault="0070695A" w:rsidP="0070695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If your organization lists donor participation in printed materials or on your</w:t>
      </w:r>
      <w:r w:rsidR="005E21F2">
        <w:rPr>
          <w:rFonts w:ascii="Calibri" w:hAnsi="Calibri"/>
        </w:rPr>
        <w:t xml:space="preserve"> website, you must list the North Carolina</w:t>
      </w:r>
      <w:r>
        <w:rPr>
          <w:rFonts w:ascii="Calibri" w:hAnsi="Calibri"/>
        </w:rPr>
        <w:t xml:space="preserve"> Arts Council in the appropriate category (i.e. Benefactors $25,000 – $49,000, Directors $10,000 – $24,999, Sponsors $5,000 – $9,999, etc.). For radio, television and non-written announcements, please use the credit line language. </w:t>
      </w:r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</w:rPr>
        <w:t>In written communication, North Carolina Arts Council should always be written out on first reference. We prefer: North Carolina Arts Council or N.C. Arts Council on second reference.</w:t>
      </w:r>
    </w:p>
    <w:p w:rsidR="0070695A" w:rsidRPr="002645AD" w:rsidRDefault="002645AD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  <w:sz w:val="25"/>
          <w:szCs w:val="25"/>
        </w:rPr>
      </w:pPr>
      <w:r>
        <w:rPr>
          <w:rFonts w:ascii="Calibri" w:hAnsi="Calibri"/>
          <w:b/>
          <w:bCs/>
        </w:rPr>
        <w:br/>
      </w:r>
      <w:r w:rsidR="0070695A" w:rsidRPr="002645AD">
        <w:rPr>
          <w:rFonts w:ascii="Calibri" w:hAnsi="Calibri"/>
          <w:b/>
          <w:bCs/>
          <w:sz w:val="25"/>
          <w:szCs w:val="25"/>
        </w:rPr>
        <w:t xml:space="preserve">Web and Social Media </w:t>
      </w:r>
      <w:r w:rsidRPr="002645AD">
        <w:rPr>
          <w:rFonts w:ascii="Calibri" w:hAnsi="Calibri"/>
          <w:b/>
          <w:bCs/>
          <w:sz w:val="25"/>
          <w:szCs w:val="25"/>
        </w:rPr>
        <w:t>usage</w:t>
      </w:r>
      <w:r w:rsidR="0070695A" w:rsidRPr="002645AD">
        <w:rPr>
          <w:rFonts w:ascii="Calibri" w:hAnsi="Calibri"/>
          <w:b/>
          <w:bCs/>
          <w:sz w:val="25"/>
          <w:szCs w:val="25"/>
        </w:rPr>
        <w:t>:</w:t>
      </w:r>
    </w:p>
    <w:p w:rsidR="0070695A" w:rsidRDefault="002645AD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</w:rPr>
        <w:t xml:space="preserve">We encourage you to place the N.C. Arts Council logo on your website and in your </w:t>
      </w:r>
      <w:r>
        <w:rPr>
          <w:rFonts w:ascii="Calibri" w:hAnsi="Calibri"/>
        </w:rPr>
        <w:br/>
        <w:t xml:space="preserve">e-newsletters and link it to </w:t>
      </w:r>
      <w:hyperlink r:id="rId9" w:history="1">
        <w:r w:rsidRPr="002645AD">
          <w:rPr>
            <w:rStyle w:val="Hyperlink"/>
            <w:rFonts w:ascii="Calibri" w:hAnsi="Calibri"/>
          </w:rPr>
          <w:t>NCArts.org</w:t>
        </w:r>
      </w:hyperlink>
      <w:r>
        <w:rPr>
          <w:rFonts w:ascii="Calibri" w:hAnsi="Calibri"/>
        </w:rPr>
        <w:t xml:space="preserve">. </w:t>
      </w:r>
      <w:r w:rsidR="00F9723C">
        <w:rPr>
          <w:rFonts w:ascii="Calibri" w:hAnsi="Calibri"/>
        </w:rPr>
        <w:t>Arts Organizations are</w:t>
      </w:r>
      <w:r w:rsidR="001E1C7D">
        <w:rPr>
          <w:rFonts w:ascii="Calibri" w:hAnsi="Calibri"/>
        </w:rPr>
        <w:t xml:space="preserve"> also</w:t>
      </w:r>
      <w:r w:rsidR="00F9723C">
        <w:rPr>
          <w:rFonts w:ascii="Calibri" w:hAnsi="Calibri"/>
        </w:rPr>
        <w:t xml:space="preserve"> encouraged to join the North Carolina Arts Council </w:t>
      </w:r>
      <w:r w:rsidR="0070695A">
        <w:rPr>
          <w:rFonts w:ascii="Calibri" w:hAnsi="Calibri"/>
        </w:rPr>
        <w:t>social media network and tag NCArts.</w:t>
      </w:r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  <w:b/>
          <w:bCs/>
        </w:rPr>
        <w:t>Facebook:</w:t>
      </w:r>
      <w:r>
        <w:rPr>
          <w:rFonts w:ascii="Calibri" w:hAnsi="Calibri"/>
        </w:rPr>
        <w:t> </w:t>
      </w:r>
      <w:hyperlink r:id="rId10" w:tgtFrame="_blank" w:history="1">
        <w:r>
          <w:rPr>
            <w:rStyle w:val="Hyperlink"/>
            <w:rFonts w:ascii="Calibri" w:hAnsi="Calibri"/>
          </w:rPr>
          <w:t>https://www.facebook.com/ncarts</w:t>
        </w:r>
      </w:hyperlink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  <w:b/>
          <w:bCs/>
        </w:rPr>
        <w:t>Twitter:</w:t>
      </w:r>
      <w:r>
        <w:rPr>
          <w:rFonts w:ascii="Calibri" w:hAnsi="Calibri"/>
        </w:rPr>
        <w:t> </w:t>
      </w:r>
      <w:hyperlink r:id="rId11" w:tgtFrame="_blank" w:history="1">
        <w:r>
          <w:rPr>
            <w:rStyle w:val="Hyperlink"/>
            <w:rFonts w:ascii="Calibri" w:hAnsi="Calibri"/>
          </w:rPr>
          <w:t>https://twitter.com/ncartscouncil</w:t>
        </w:r>
      </w:hyperlink>
    </w:p>
    <w:p w:rsidR="0070695A" w:rsidRDefault="0070695A" w:rsidP="0070695A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  <w:rPr>
          <w:rFonts w:ascii="Calibri" w:hAnsi="Calibri"/>
        </w:rPr>
      </w:pPr>
      <w:r>
        <w:rPr>
          <w:rFonts w:ascii="Calibri" w:hAnsi="Calibri"/>
          <w:b/>
          <w:bCs/>
        </w:rPr>
        <w:t>Instagram:</w:t>
      </w:r>
      <w:r>
        <w:rPr>
          <w:rFonts w:ascii="Calibri" w:hAnsi="Calibri"/>
        </w:rPr>
        <w:t> </w:t>
      </w:r>
      <w:hyperlink r:id="rId12" w:tgtFrame="_blank" w:history="1">
        <w:r>
          <w:rPr>
            <w:rStyle w:val="Hyperlink"/>
            <w:rFonts w:ascii="Calibri" w:hAnsi="Calibri"/>
          </w:rPr>
          <w:t>https://www.instagram.com/ncartscouncil/</w:t>
        </w:r>
      </w:hyperlink>
    </w:p>
    <w:p w:rsidR="0075372E" w:rsidRDefault="0070695A" w:rsidP="00FD2C4E">
      <w:pPr>
        <w:tabs>
          <w:tab w:val="left" w:pos="260"/>
          <w:tab w:val="left" w:pos="400"/>
          <w:tab w:val="left" w:pos="740"/>
          <w:tab w:val="left" w:pos="1080"/>
          <w:tab w:val="left" w:pos="1440"/>
          <w:tab w:val="left" w:pos="2520"/>
          <w:tab w:val="left" w:pos="3291"/>
          <w:tab w:val="left" w:pos="4920"/>
          <w:tab w:val="left" w:pos="5220"/>
        </w:tabs>
        <w:suppressAutoHyphens/>
        <w:autoSpaceDE w:val="0"/>
        <w:autoSpaceDN w:val="0"/>
        <w:adjustRightInd w:val="0"/>
        <w:spacing w:before="180" w:line="276" w:lineRule="auto"/>
        <w:textAlignment w:val="center"/>
      </w:pPr>
      <w:r>
        <w:rPr>
          <w:rFonts w:ascii="Calibri" w:hAnsi="Calibri"/>
          <w:b/>
          <w:bCs/>
        </w:rPr>
        <w:t>YouTube:</w:t>
      </w:r>
      <w:r>
        <w:rPr>
          <w:rFonts w:ascii="Calibri" w:hAnsi="Calibri"/>
        </w:rPr>
        <w:t> </w:t>
      </w:r>
      <w:hyperlink r:id="rId13" w:tgtFrame="_blank" w:history="1">
        <w:r>
          <w:rPr>
            <w:rStyle w:val="Hyperlink"/>
            <w:rFonts w:ascii="Calibri" w:hAnsi="Calibri"/>
          </w:rPr>
          <w:t>https://www.youtube.com/user/NCArts</w:t>
        </w:r>
      </w:hyperlink>
    </w:p>
    <w:sectPr w:rsidR="00753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95A"/>
    <w:rsid w:val="00080DDC"/>
    <w:rsid w:val="000A6B9B"/>
    <w:rsid w:val="000D048E"/>
    <w:rsid w:val="0017282D"/>
    <w:rsid w:val="001E1C7D"/>
    <w:rsid w:val="002645AD"/>
    <w:rsid w:val="00310589"/>
    <w:rsid w:val="004E3B23"/>
    <w:rsid w:val="005C1035"/>
    <w:rsid w:val="005E21F2"/>
    <w:rsid w:val="0070695A"/>
    <w:rsid w:val="0075372E"/>
    <w:rsid w:val="00A13DF0"/>
    <w:rsid w:val="00A4262D"/>
    <w:rsid w:val="00DF5170"/>
    <w:rsid w:val="00DF6245"/>
    <w:rsid w:val="00F9723C"/>
    <w:rsid w:val="00FD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C05AD"/>
  <w15:chartTrackingRefBased/>
  <w15:docId w15:val="{4E13CC79-F624-46A8-B469-493A958C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6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95A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0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35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2645A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gov/grants/manage-your-award/nea-logo" TargetMode="External"/><Relationship Id="rId13" Type="http://schemas.openxmlformats.org/officeDocument/2006/relationships/hyperlink" Target="https://twitter.com/ncartscounc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nc.gov/ncarts/NCAC50_VisualGuide.pdf" TargetMode="External"/><Relationship Id="rId12" Type="http://schemas.openxmlformats.org/officeDocument/2006/relationships/hyperlink" Target="https://twitter.com/ncartscounc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carts.org/resources/grants/logo-use" TargetMode="External"/><Relationship Id="rId11" Type="http://schemas.openxmlformats.org/officeDocument/2006/relationships/hyperlink" Target="https://twitter.com/ncartscounci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facebook.com/ncarts" TargetMode="External"/><Relationship Id="rId4" Type="http://schemas.openxmlformats.org/officeDocument/2006/relationships/hyperlink" Target="file:///C:\Users\lwilder1\AppData\Local\Microsoft\Windows\Temporary%20Internet%20Files\Content.Outlook\748GHY5T\NCArts.50.org" TargetMode="External"/><Relationship Id="rId9" Type="http://schemas.openxmlformats.org/officeDocument/2006/relationships/hyperlink" Target="http://www.ncart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Wilder, Leigh</dc:creator>
  <cp:keywords/>
  <dc:description/>
  <cp:lastModifiedBy>Wilder, Leigh</cp:lastModifiedBy>
  <cp:revision>7</cp:revision>
  <dcterms:created xsi:type="dcterms:W3CDTF">2017-09-27T17:32:00Z</dcterms:created>
  <dcterms:modified xsi:type="dcterms:W3CDTF">2017-09-27T18:05:00Z</dcterms:modified>
</cp:coreProperties>
</file>