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0B" w:rsidRPr="009251AE" w:rsidRDefault="0078740B" w:rsidP="009251AE">
      <w:pPr>
        <w:spacing w:after="0" w:line="240" w:lineRule="auto"/>
        <w:jc w:val="center"/>
        <w:rPr>
          <w:rFonts w:ascii="Times New Roman" w:hAnsi="Times New Roman" w:cs="Times New Roman"/>
          <w:b/>
          <w:sz w:val="24"/>
          <w:szCs w:val="24"/>
        </w:rPr>
      </w:pPr>
      <w:r w:rsidRPr="009251AE">
        <w:rPr>
          <w:rFonts w:ascii="Times New Roman" w:hAnsi="Times New Roman" w:cs="Times New Roman"/>
          <w:b/>
          <w:sz w:val="24"/>
          <w:szCs w:val="24"/>
        </w:rPr>
        <w:t>ENVIRONMENTAL MANAGEMENT COMMISSION</w:t>
      </w:r>
    </w:p>
    <w:p w:rsidR="0078740B" w:rsidRPr="009251AE" w:rsidRDefault="0078740B" w:rsidP="009251AE">
      <w:pPr>
        <w:spacing w:after="0" w:line="240" w:lineRule="auto"/>
        <w:jc w:val="center"/>
        <w:rPr>
          <w:rFonts w:ascii="Times New Roman" w:hAnsi="Times New Roman" w:cs="Times New Roman"/>
          <w:b/>
          <w:sz w:val="24"/>
          <w:szCs w:val="24"/>
        </w:rPr>
      </w:pPr>
      <w:r w:rsidRPr="009251AE">
        <w:rPr>
          <w:rFonts w:ascii="Times New Roman" w:hAnsi="Times New Roman" w:cs="Times New Roman"/>
          <w:b/>
          <w:sz w:val="24"/>
          <w:szCs w:val="24"/>
        </w:rPr>
        <w:t xml:space="preserve">WATER QUALITY COMMITTEE MEETING </w:t>
      </w:r>
      <w:r w:rsidR="002A4498" w:rsidRPr="009251AE">
        <w:rPr>
          <w:rFonts w:ascii="Times New Roman" w:hAnsi="Times New Roman" w:cs="Times New Roman"/>
          <w:b/>
          <w:sz w:val="24"/>
          <w:szCs w:val="24"/>
        </w:rPr>
        <w:t>SUMMARY</w:t>
      </w:r>
    </w:p>
    <w:p w:rsidR="00900B8C" w:rsidRPr="009251AE" w:rsidRDefault="00900B8C" w:rsidP="009251AE">
      <w:pPr>
        <w:spacing w:after="0" w:line="240" w:lineRule="auto"/>
        <w:jc w:val="center"/>
        <w:rPr>
          <w:rFonts w:ascii="Times New Roman" w:hAnsi="Times New Roman" w:cs="Times New Roman"/>
          <w:b/>
          <w:sz w:val="24"/>
          <w:szCs w:val="24"/>
        </w:rPr>
      </w:pPr>
    </w:p>
    <w:p w:rsidR="0078740B" w:rsidRPr="009251AE" w:rsidRDefault="0073117B" w:rsidP="009251AE">
      <w:pPr>
        <w:spacing w:after="0" w:line="240" w:lineRule="auto"/>
        <w:jc w:val="center"/>
        <w:rPr>
          <w:rFonts w:ascii="Times New Roman" w:hAnsi="Times New Roman" w:cs="Times New Roman"/>
          <w:b/>
          <w:sz w:val="24"/>
          <w:szCs w:val="24"/>
        </w:rPr>
      </w:pPr>
      <w:r w:rsidRPr="009251AE">
        <w:rPr>
          <w:rFonts w:ascii="Times New Roman" w:hAnsi="Times New Roman" w:cs="Times New Roman"/>
          <w:b/>
          <w:sz w:val="24"/>
          <w:szCs w:val="24"/>
        </w:rPr>
        <w:t>M</w:t>
      </w:r>
      <w:r w:rsidR="00C43547" w:rsidRPr="009251AE">
        <w:rPr>
          <w:rFonts w:ascii="Times New Roman" w:hAnsi="Times New Roman" w:cs="Times New Roman"/>
          <w:b/>
          <w:sz w:val="24"/>
          <w:szCs w:val="24"/>
        </w:rPr>
        <w:t>ay</w:t>
      </w:r>
      <w:r w:rsidRPr="009251AE">
        <w:rPr>
          <w:rFonts w:ascii="Times New Roman" w:hAnsi="Times New Roman" w:cs="Times New Roman"/>
          <w:b/>
          <w:sz w:val="24"/>
          <w:szCs w:val="24"/>
        </w:rPr>
        <w:t xml:space="preserve"> </w:t>
      </w:r>
      <w:r w:rsidR="00C43547" w:rsidRPr="009251AE">
        <w:rPr>
          <w:rFonts w:ascii="Times New Roman" w:hAnsi="Times New Roman" w:cs="Times New Roman"/>
          <w:b/>
          <w:sz w:val="24"/>
          <w:szCs w:val="24"/>
        </w:rPr>
        <w:t>10</w:t>
      </w:r>
      <w:r w:rsidR="0078740B" w:rsidRPr="009251AE">
        <w:rPr>
          <w:rFonts w:ascii="Times New Roman" w:hAnsi="Times New Roman" w:cs="Times New Roman"/>
          <w:b/>
          <w:sz w:val="24"/>
          <w:szCs w:val="24"/>
        </w:rPr>
        <w:t xml:space="preserve">, </w:t>
      </w:r>
      <w:r w:rsidR="00B73DD1" w:rsidRPr="009251AE">
        <w:rPr>
          <w:rFonts w:ascii="Times New Roman" w:hAnsi="Times New Roman" w:cs="Times New Roman"/>
          <w:b/>
          <w:sz w:val="24"/>
          <w:szCs w:val="24"/>
        </w:rPr>
        <w:t>201</w:t>
      </w:r>
      <w:r w:rsidR="00996277" w:rsidRPr="009251AE">
        <w:rPr>
          <w:rFonts w:ascii="Times New Roman" w:hAnsi="Times New Roman" w:cs="Times New Roman"/>
          <w:b/>
          <w:sz w:val="24"/>
          <w:szCs w:val="24"/>
        </w:rPr>
        <w:t>7</w:t>
      </w:r>
    </w:p>
    <w:p w:rsidR="0078740B" w:rsidRPr="009251AE" w:rsidRDefault="0078740B" w:rsidP="009251AE">
      <w:pPr>
        <w:spacing w:after="0" w:line="240" w:lineRule="auto"/>
        <w:jc w:val="center"/>
        <w:rPr>
          <w:rFonts w:ascii="Times New Roman" w:hAnsi="Times New Roman" w:cs="Times New Roman"/>
          <w:b/>
          <w:sz w:val="24"/>
          <w:szCs w:val="24"/>
        </w:rPr>
      </w:pPr>
      <w:r w:rsidRPr="009251AE">
        <w:rPr>
          <w:rFonts w:ascii="Times New Roman" w:hAnsi="Times New Roman" w:cs="Times New Roman"/>
          <w:b/>
          <w:sz w:val="24"/>
          <w:szCs w:val="24"/>
        </w:rPr>
        <w:t>Archdale Building-Ground Floor Hearing Room</w:t>
      </w:r>
    </w:p>
    <w:p w:rsidR="0010255D" w:rsidRPr="009251AE" w:rsidRDefault="0010255D" w:rsidP="009251AE">
      <w:pPr>
        <w:spacing w:after="0" w:line="240" w:lineRule="auto"/>
        <w:jc w:val="center"/>
        <w:rPr>
          <w:rFonts w:ascii="Times New Roman" w:hAnsi="Times New Roman" w:cs="Times New Roman"/>
          <w:b/>
          <w:sz w:val="24"/>
          <w:szCs w:val="24"/>
        </w:rPr>
      </w:pPr>
    </w:p>
    <w:p w:rsidR="0078740B" w:rsidRPr="009251AE" w:rsidRDefault="0081715A" w:rsidP="009251AE">
      <w:pPr>
        <w:spacing w:line="240" w:lineRule="auto"/>
        <w:rPr>
          <w:rFonts w:ascii="Times New Roman" w:hAnsi="Times New Roman" w:cs="Times New Roman"/>
          <w:sz w:val="24"/>
          <w:szCs w:val="24"/>
        </w:rPr>
      </w:pPr>
      <w:r w:rsidRPr="009251AE">
        <w:rPr>
          <w:rFonts w:ascii="Times New Roman" w:hAnsi="Times New Roman" w:cs="Times New Roman"/>
          <w:noProof/>
          <w:sz w:val="24"/>
          <w:szCs w:val="24"/>
        </w:rPr>
        <mc:AlternateContent>
          <mc:Choice Requires="wps">
            <w:drawing>
              <wp:inline distT="0" distB="0" distL="0" distR="0" wp14:anchorId="2A9530A0" wp14:editId="38772F0F">
                <wp:extent cx="5819775" cy="3838575"/>
                <wp:effectExtent l="0" t="0" r="28575" b="28575"/>
                <wp:docPr id="1" name="Text Box 1"/>
                <wp:cNvGraphicFramePr/>
                <a:graphic xmlns:a="http://schemas.openxmlformats.org/drawingml/2006/main">
                  <a:graphicData uri="http://schemas.microsoft.com/office/word/2010/wordprocessingShape">
                    <wps:wsp>
                      <wps:cNvSpPr txBox="1"/>
                      <wps:spPr>
                        <a:xfrm>
                          <a:off x="0" y="0"/>
                          <a:ext cx="5819775" cy="3838575"/>
                        </a:xfrm>
                        <a:prstGeom prst="rect">
                          <a:avLst/>
                        </a:prstGeom>
                        <a:solidFill>
                          <a:schemeClr val="bg1">
                            <a:lumMod val="8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1715A" w:rsidRDefault="00F442A2" w:rsidP="0081715A">
                            <w:pPr>
                              <w:jc w:val="center"/>
                              <w:rPr>
                                <w:rFonts w:ascii="Times New Roman" w:hAnsi="Times New Roman" w:cs="Times New Roman"/>
                                <w:b/>
                                <w:sz w:val="24"/>
                                <w:szCs w:val="24"/>
                                <w:u w:val="single"/>
                              </w:rPr>
                            </w:pPr>
                            <w:r>
                              <w:rPr>
                                <w:rFonts w:ascii="Times New Roman" w:hAnsi="Times New Roman" w:cs="Times New Roman"/>
                                <w:b/>
                                <w:sz w:val="24"/>
                                <w:szCs w:val="24"/>
                                <w:u w:val="single"/>
                              </w:rPr>
                              <w:t>BRIE</w:t>
                            </w:r>
                            <w:r w:rsidR="0081715A">
                              <w:rPr>
                                <w:rFonts w:ascii="Times New Roman" w:hAnsi="Times New Roman" w:cs="Times New Roman"/>
                                <w:b/>
                                <w:sz w:val="24"/>
                                <w:szCs w:val="24"/>
                                <w:u w:val="single"/>
                              </w:rPr>
                              <w:t>F:</w:t>
                            </w:r>
                          </w:p>
                          <w:p w:rsidR="0081715A" w:rsidRDefault="0081715A" w:rsidP="0081715A">
                            <w:pPr>
                              <w:rPr>
                                <w:rFonts w:ascii="Times New Roman" w:hAnsi="Times New Roman" w:cs="Times New Roman"/>
                                <w:sz w:val="24"/>
                                <w:szCs w:val="24"/>
                              </w:rPr>
                            </w:pPr>
                            <w:r>
                              <w:rPr>
                                <w:rFonts w:ascii="Times New Roman" w:hAnsi="Times New Roman" w:cs="Times New Roman"/>
                                <w:sz w:val="24"/>
                                <w:szCs w:val="24"/>
                              </w:rPr>
                              <w:t>The Water Quality Committee (WQC) of the Environmental Management Commission (EMC) at the May 10, 2017 meeting:</w:t>
                            </w:r>
                          </w:p>
                          <w:p w:rsidR="0063374C" w:rsidRPr="0063374C" w:rsidRDefault="004A1D1C" w:rsidP="0063374C">
                            <w:pPr>
                              <w:pStyle w:val="ListParagraph"/>
                              <w:numPr>
                                <w:ilvl w:val="0"/>
                                <w:numId w:val="9"/>
                              </w:numP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a</w:t>
                            </w:r>
                            <w:r w:rsidR="006A0C33">
                              <w:rPr>
                                <w:rFonts w:ascii="Times New Roman" w:eastAsia="Times New Roman" w:hAnsi="Times New Roman" w:cs="Times New Roman"/>
                                <w:bCs/>
                                <w:color w:val="000000"/>
                                <w:sz w:val="24"/>
                                <w:szCs w:val="24"/>
                              </w:rPr>
                              <w:t>pproved</w:t>
                            </w:r>
                            <w:r w:rsidR="0063374C" w:rsidRPr="0063374C">
                              <w:rPr>
                                <w:rFonts w:ascii="Times New Roman" w:eastAsia="Times New Roman" w:hAnsi="Times New Roman" w:cs="Times New Roman"/>
                                <w:color w:val="000000"/>
                                <w:sz w:val="24"/>
                                <w:szCs w:val="24"/>
                              </w:rPr>
                              <w:t xml:space="preserve"> a</w:t>
                            </w:r>
                            <w:r w:rsidR="0063374C">
                              <w:rPr>
                                <w:rFonts w:ascii="Times New Roman" w:eastAsia="Times New Roman" w:hAnsi="Times New Roman" w:cs="Times New Roman"/>
                                <w:color w:val="000000"/>
                                <w:sz w:val="24"/>
                                <w:szCs w:val="24"/>
                              </w:rPr>
                              <w:t xml:space="preserve"> </w:t>
                            </w:r>
                            <w:r w:rsidR="0063374C" w:rsidRPr="0063374C">
                              <w:rPr>
                                <w:rFonts w:ascii="Times New Roman" w:eastAsia="Times New Roman" w:hAnsi="Times New Roman" w:cs="Times New Roman"/>
                                <w:color w:val="000000"/>
                                <w:sz w:val="24"/>
                                <w:szCs w:val="24"/>
                              </w:rPr>
                              <w:t>Major Variance from the Tar-Pamlico Riparian Area Protection Rule by Mr. Peter Warlick for Construction of a Proposed Roofed Enclosure to an Existing Home at the 74 Northpoint Road in Ocracoke, NC</w:t>
                            </w:r>
                            <w:r>
                              <w:rPr>
                                <w:rFonts w:ascii="Times New Roman" w:eastAsia="Times New Roman" w:hAnsi="Times New Roman" w:cs="Times New Roman"/>
                                <w:color w:val="000000"/>
                                <w:sz w:val="24"/>
                                <w:szCs w:val="24"/>
                              </w:rPr>
                              <w:t>.</w:t>
                            </w:r>
                            <w:r w:rsidR="0063374C" w:rsidRPr="0063374C">
                              <w:rPr>
                                <w:rFonts w:ascii="Times New Roman" w:eastAsia="Times New Roman" w:hAnsi="Times New Roman" w:cs="Times New Roman"/>
                                <w:color w:val="000000"/>
                                <w:sz w:val="24"/>
                                <w:szCs w:val="24"/>
                              </w:rPr>
                              <w:t xml:space="preserve"> </w:t>
                            </w:r>
                          </w:p>
                          <w:p w:rsidR="0063374C" w:rsidRPr="0063374C" w:rsidRDefault="004A1D1C" w:rsidP="0063374C">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a</w:t>
                            </w:r>
                            <w:r w:rsidR="006A0C33">
                              <w:rPr>
                                <w:rFonts w:ascii="Times New Roman" w:eastAsia="Times New Roman" w:hAnsi="Times New Roman" w:cs="Times New Roman"/>
                                <w:bCs/>
                                <w:color w:val="000000"/>
                                <w:sz w:val="24"/>
                                <w:szCs w:val="24"/>
                              </w:rPr>
                              <w:t xml:space="preserve">pproved </w:t>
                            </w:r>
                            <w:r w:rsidR="0063374C" w:rsidRPr="0063374C">
                              <w:rPr>
                                <w:rFonts w:ascii="Times New Roman" w:eastAsia="Times New Roman" w:hAnsi="Times New Roman" w:cs="Times New Roman"/>
                                <w:color w:val="000000"/>
                                <w:sz w:val="24"/>
                                <w:szCs w:val="24"/>
                              </w:rPr>
                              <w:t>a Major Variance from the Neuse Riparian Area Protection Rule by Johnston County for Expansion of the Johnson County Landfill at 680 County Home Road in Smithfield, NC</w:t>
                            </w:r>
                            <w:r>
                              <w:rPr>
                                <w:rFonts w:ascii="Times New Roman" w:eastAsia="Times New Roman" w:hAnsi="Times New Roman" w:cs="Times New Roman"/>
                                <w:color w:val="000000"/>
                                <w:sz w:val="24"/>
                                <w:szCs w:val="24"/>
                              </w:rPr>
                              <w:t>.</w:t>
                            </w:r>
                            <w:r w:rsidR="0063374C" w:rsidRPr="0063374C">
                              <w:rPr>
                                <w:rFonts w:ascii="Times New Roman" w:eastAsia="Times New Roman" w:hAnsi="Times New Roman" w:cs="Times New Roman"/>
                                <w:color w:val="000000"/>
                                <w:sz w:val="24"/>
                                <w:szCs w:val="24"/>
                              </w:rPr>
                              <w:t xml:space="preserve"> </w:t>
                            </w:r>
                          </w:p>
                          <w:p w:rsidR="0063374C" w:rsidRPr="0063374C" w:rsidRDefault="00F80A8E" w:rsidP="0063374C">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approved </w:t>
                            </w:r>
                            <w:r w:rsidR="006151DE">
                              <w:rPr>
                                <w:rFonts w:ascii="Times New Roman" w:eastAsia="Times New Roman" w:hAnsi="Times New Roman" w:cs="Times New Roman"/>
                                <w:bCs/>
                                <w:color w:val="000000"/>
                                <w:sz w:val="24"/>
                                <w:szCs w:val="24"/>
                              </w:rPr>
                              <w:t xml:space="preserve">the </w:t>
                            </w:r>
                            <w:r>
                              <w:rPr>
                                <w:rFonts w:ascii="Times New Roman" w:eastAsia="Times New Roman" w:hAnsi="Times New Roman" w:cs="Times New Roman"/>
                                <w:bCs/>
                                <w:color w:val="000000"/>
                                <w:sz w:val="24"/>
                                <w:szCs w:val="24"/>
                              </w:rPr>
                              <w:t>D</w:t>
                            </w:r>
                            <w:r w:rsidR="006151DE">
                              <w:rPr>
                                <w:rFonts w:ascii="Times New Roman" w:eastAsia="Times New Roman" w:hAnsi="Times New Roman" w:cs="Times New Roman"/>
                                <w:bCs/>
                                <w:color w:val="000000"/>
                                <w:sz w:val="24"/>
                                <w:szCs w:val="24"/>
                              </w:rPr>
                              <w:t xml:space="preserve">ivision of </w:t>
                            </w:r>
                            <w:r>
                              <w:rPr>
                                <w:rFonts w:ascii="Times New Roman" w:eastAsia="Times New Roman" w:hAnsi="Times New Roman" w:cs="Times New Roman"/>
                                <w:bCs/>
                                <w:color w:val="000000"/>
                                <w:sz w:val="24"/>
                                <w:szCs w:val="24"/>
                              </w:rPr>
                              <w:t>W</w:t>
                            </w:r>
                            <w:r w:rsidR="006151DE">
                              <w:rPr>
                                <w:rFonts w:ascii="Times New Roman" w:eastAsia="Times New Roman" w:hAnsi="Times New Roman" w:cs="Times New Roman"/>
                                <w:bCs/>
                                <w:color w:val="000000"/>
                                <w:sz w:val="24"/>
                                <w:szCs w:val="24"/>
                              </w:rPr>
                              <w:t xml:space="preserve">ater </w:t>
                            </w:r>
                            <w:r>
                              <w:rPr>
                                <w:rFonts w:ascii="Times New Roman" w:eastAsia="Times New Roman" w:hAnsi="Times New Roman" w:cs="Times New Roman"/>
                                <w:bCs/>
                                <w:color w:val="000000"/>
                                <w:sz w:val="24"/>
                                <w:szCs w:val="24"/>
                              </w:rPr>
                              <w:t>R</w:t>
                            </w:r>
                            <w:r w:rsidR="006151DE">
                              <w:rPr>
                                <w:rFonts w:ascii="Times New Roman" w:eastAsia="Times New Roman" w:hAnsi="Times New Roman" w:cs="Times New Roman"/>
                                <w:bCs/>
                                <w:color w:val="000000"/>
                                <w:sz w:val="24"/>
                                <w:szCs w:val="24"/>
                              </w:rPr>
                              <w:t>esources (DWR)</w:t>
                            </w:r>
                            <w:r>
                              <w:rPr>
                                <w:rFonts w:ascii="Times New Roman" w:eastAsia="Times New Roman" w:hAnsi="Times New Roman" w:cs="Times New Roman"/>
                                <w:bCs/>
                                <w:color w:val="000000"/>
                                <w:sz w:val="24"/>
                                <w:szCs w:val="24"/>
                              </w:rPr>
                              <w:t xml:space="preserve"> to proceed </w:t>
                            </w:r>
                            <w:r w:rsidR="0063374C" w:rsidRPr="0063374C">
                              <w:rPr>
                                <w:rFonts w:ascii="Times New Roman" w:eastAsia="Times New Roman" w:hAnsi="Times New Roman" w:cs="Times New Roman"/>
                                <w:color w:val="000000"/>
                                <w:sz w:val="24"/>
                                <w:szCs w:val="24"/>
                              </w:rPr>
                              <w:t>to the Environmental Management Commission (EMC) with Proposed Rule Amendments to 15A NCAC 02</w:t>
                            </w:r>
                            <w:r w:rsidR="004A1D1C">
                              <w:rPr>
                                <w:rFonts w:ascii="Times New Roman" w:eastAsia="Times New Roman" w:hAnsi="Times New Roman" w:cs="Times New Roman"/>
                                <w:color w:val="000000"/>
                                <w:sz w:val="24"/>
                                <w:szCs w:val="24"/>
                              </w:rPr>
                              <w:t>T, 02U, and 02H .0800 and .1100.</w:t>
                            </w:r>
                          </w:p>
                          <w:p w:rsidR="0063374C" w:rsidRPr="0063374C" w:rsidRDefault="004A1D1C" w:rsidP="0063374C">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approved</w:t>
                            </w:r>
                            <w:r w:rsidR="0063374C" w:rsidRPr="0063374C">
                              <w:rPr>
                                <w:rFonts w:ascii="Times New Roman" w:eastAsia="Times New Roman" w:hAnsi="Times New Roman" w:cs="Times New Roman"/>
                                <w:color w:val="000000"/>
                                <w:sz w:val="24"/>
                                <w:szCs w:val="24"/>
                              </w:rPr>
                              <w:t xml:space="preserve"> </w:t>
                            </w:r>
                            <w:r w:rsidR="006151DE">
                              <w:rPr>
                                <w:rFonts w:ascii="Times New Roman" w:eastAsia="Times New Roman" w:hAnsi="Times New Roman" w:cs="Times New Roman"/>
                                <w:color w:val="000000"/>
                                <w:sz w:val="24"/>
                                <w:szCs w:val="24"/>
                              </w:rPr>
                              <w:t xml:space="preserve">the </w:t>
                            </w:r>
                            <w:r w:rsidR="00F80A8E">
                              <w:rPr>
                                <w:rFonts w:ascii="Times New Roman" w:eastAsia="Times New Roman" w:hAnsi="Times New Roman" w:cs="Times New Roman"/>
                                <w:color w:val="000000"/>
                                <w:sz w:val="24"/>
                                <w:szCs w:val="24"/>
                              </w:rPr>
                              <w:t>D</w:t>
                            </w:r>
                            <w:r w:rsidR="006151DE">
                              <w:rPr>
                                <w:rFonts w:ascii="Times New Roman" w:eastAsia="Times New Roman" w:hAnsi="Times New Roman" w:cs="Times New Roman"/>
                                <w:color w:val="000000"/>
                                <w:sz w:val="24"/>
                                <w:szCs w:val="24"/>
                              </w:rPr>
                              <w:t>ivision of Mitigation Services (DMS) t</w:t>
                            </w:r>
                            <w:r w:rsidR="00F80A8E">
                              <w:rPr>
                                <w:rFonts w:ascii="Times New Roman" w:eastAsia="Times New Roman" w:hAnsi="Times New Roman" w:cs="Times New Roman"/>
                                <w:color w:val="000000"/>
                                <w:sz w:val="24"/>
                                <w:szCs w:val="24"/>
                              </w:rPr>
                              <w:t>o proceed</w:t>
                            </w:r>
                            <w:r w:rsidR="0063374C">
                              <w:rPr>
                                <w:rFonts w:ascii="Times New Roman" w:eastAsia="Times New Roman" w:hAnsi="Times New Roman" w:cs="Times New Roman"/>
                                <w:color w:val="000000"/>
                                <w:sz w:val="24"/>
                                <w:szCs w:val="24"/>
                              </w:rPr>
                              <w:t xml:space="preserve"> </w:t>
                            </w:r>
                            <w:r w:rsidR="0063374C" w:rsidRPr="0063374C">
                              <w:rPr>
                                <w:rFonts w:ascii="Times New Roman" w:eastAsia="Times New Roman" w:hAnsi="Times New Roman" w:cs="Times New Roman"/>
                                <w:color w:val="000000"/>
                                <w:sz w:val="24"/>
                                <w:szCs w:val="24"/>
                              </w:rPr>
                              <w:t>to the EMC with Proposed Rule Amendments to 15A NCAC 02R</w:t>
                            </w:r>
                            <w:r>
                              <w:rPr>
                                <w:rFonts w:ascii="Times New Roman" w:eastAsia="Times New Roman" w:hAnsi="Times New Roman" w:cs="Times New Roman"/>
                                <w:color w:val="000000"/>
                                <w:sz w:val="24"/>
                                <w:szCs w:val="24"/>
                              </w:rPr>
                              <w:t>.</w:t>
                            </w:r>
                            <w:r w:rsidR="0063374C" w:rsidRPr="0063374C">
                              <w:rPr>
                                <w:rFonts w:ascii="Times New Roman" w:eastAsia="Times New Roman" w:hAnsi="Times New Roman" w:cs="Times New Roman"/>
                                <w:color w:val="000000"/>
                                <w:sz w:val="24"/>
                                <w:szCs w:val="24"/>
                              </w:rPr>
                              <w:t xml:space="preserve"> </w:t>
                            </w:r>
                          </w:p>
                          <w:p w:rsidR="0063374C" w:rsidRPr="0063374C" w:rsidRDefault="0063374C" w:rsidP="0063374C">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was updated on </w:t>
                            </w:r>
                            <w:r w:rsidRPr="0063374C">
                              <w:rPr>
                                <w:rFonts w:ascii="Times New Roman" w:eastAsia="Times New Roman" w:hAnsi="Times New Roman" w:cs="Times New Roman"/>
                                <w:color w:val="000000"/>
                                <w:sz w:val="24"/>
                                <w:szCs w:val="24"/>
                              </w:rPr>
                              <w:t>the Department Regulatory Programs for Coal Combustion Residual Landfills and Impoundments</w:t>
                            </w:r>
                            <w:r w:rsidR="00F80A8E">
                              <w:rPr>
                                <w:rFonts w:ascii="Times New Roman" w:eastAsia="Times New Roman" w:hAnsi="Times New Roman" w:cs="Times New Roman"/>
                                <w:color w:val="000000"/>
                                <w:sz w:val="24"/>
                                <w:szCs w:val="24"/>
                              </w:rPr>
                              <w:t xml:space="preserve"> by </w:t>
                            </w:r>
                            <w:r w:rsidR="006151DE">
                              <w:rPr>
                                <w:rFonts w:ascii="Times New Roman" w:eastAsia="Times New Roman" w:hAnsi="Times New Roman" w:cs="Times New Roman"/>
                                <w:color w:val="000000"/>
                                <w:sz w:val="24"/>
                                <w:szCs w:val="24"/>
                              </w:rPr>
                              <w:t xml:space="preserve">the </w:t>
                            </w:r>
                            <w:r w:rsidR="00F80A8E">
                              <w:rPr>
                                <w:rFonts w:ascii="Times New Roman" w:eastAsia="Times New Roman" w:hAnsi="Times New Roman" w:cs="Times New Roman"/>
                                <w:color w:val="000000"/>
                                <w:sz w:val="24"/>
                                <w:szCs w:val="24"/>
                              </w:rPr>
                              <w:t>D</w:t>
                            </w:r>
                            <w:r w:rsidR="006151DE">
                              <w:rPr>
                                <w:rFonts w:ascii="Times New Roman" w:eastAsia="Times New Roman" w:hAnsi="Times New Roman" w:cs="Times New Roman"/>
                                <w:color w:val="000000"/>
                                <w:sz w:val="24"/>
                                <w:szCs w:val="24"/>
                              </w:rPr>
                              <w:t xml:space="preserve">ivision of </w:t>
                            </w:r>
                            <w:r w:rsidR="00F80A8E">
                              <w:rPr>
                                <w:rFonts w:ascii="Times New Roman" w:eastAsia="Times New Roman" w:hAnsi="Times New Roman" w:cs="Times New Roman"/>
                                <w:color w:val="000000"/>
                                <w:sz w:val="24"/>
                                <w:szCs w:val="24"/>
                              </w:rPr>
                              <w:t>W</w:t>
                            </w:r>
                            <w:r w:rsidR="006151DE">
                              <w:rPr>
                                <w:rFonts w:ascii="Times New Roman" w:eastAsia="Times New Roman" w:hAnsi="Times New Roman" w:cs="Times New Roman"/>
                                <w:color w:val="000000"/>
                                <w:sz w:val="24"/>
                                <w:szCs w:val="24"/>
                              </w:rPr>
                              <w:t xml:space="preserve">aste </w:t>
                            </w:r>
                            <w:r w:rsidR="00F80A8E">
                              <w:rPr>
                                <w:rFonts w:ascii="Times New Roman" w:eastAsia="Times New Roman" w:hAnsi="Times New Roman" w:cs="Times New Roman"/>
                                <w:color w:val="000000"/>
                                <w:sz w:val="24"/>
                                <w:szCs w:val="24"/>
                              </w:rPr>
                              <w:t>M</w:t>
                            </w:r>
                            <w:r w:rsidR="006151DE">
                              <w:rPr>
                                <w:rFonts w:ascii="Times New Roman" w:eastAsia="Times New Roman" w:hAnsi="Times New Roman" w:cs="Times New Roman"/>
                                <w:color w:val="000000"/>
                                <w:sz w:val="24"/>
                                <w:szCs w:val="24"/>
                              </w:rPr>
                              <w:t>anagement (DMS)</w:t>
                            </w:r>
                            <w:r w:rsidR="004A1D1C">
                              <w:rPr>
                                <w:rFonts w:ascii="Times New Roman" w:eastAsia="Times New Roman" w:hAnsi="Times New Roman" w:cs="Times New Roman"/>
                                <w:color w:val="000000"/>
                                <w:sz w:val="24"/>
                                <w:szCs w:val="24"/>
                              </w:rPr>
                              <w:t>.</w:t>
                            </w:r>
                          </w:p>
                          <w:p w:rsidR="0063374C" w:rsidRPr="0063374C" w:rsidRDefault="0063374C" w:rsidP="0063374C">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 given a presentation on an o</w:t>
                            </w:r>
                            <w:r w:rsidRPr="0063374C">
                              <w:rPr>
                                <w:rFonts w:ascii="Times New Roman" w:eastAsia="Times New Roman" w:hAnsi="Times New Roman" w:cs="Times New Roman"/>
                                <w:color w:val="000000"/>
                                <w:sz w:val="24"/>
                                <w:szCs w:val="24"/>
                              </w:rPr>
                              <w:t>verview of the State Water Infrastructure Authority and Division of Water Infrastructure (DWI)</w:t>
                            </w:r>
                            <w:r w:rsidR="004A1D1C">
                              <w:rPr>
                                <w:rFonts w:ascii="Times New Roman" w:eastAsia="Times New Roman" w:hAnsi="Times New Roman" w:cs="Times New Roman"/>
                                <w:color w:val="000000"/>
                                <w:sz w:val="24"/>
                                <w:szCs w:val="24"/>
                              </w:rPr>
                              <w:t>.</w:t>
                            </w:r>
                          </w:p>
                          <w:p w:rsidR="0063374C" w:rsidRPr="0063374C" w:rsidRDefault="0063374C" w:rsidP="0063374C">
                            <w:pPr>
                              <w:pStyle w:val="ListParagraph"/>
                              <w:numPr>
                                <w:ilvl w:val="0"/>
                                <w:numId w:val="9"/>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 updated</w:t>
                            </w:r>
                            <w:r w:rsidRPr="0063374C">
                              <w:rPr>
                                <w:rFonts w:ascii="Times New Roman" w:eastAsia="Times New Roman" w:hAnsi="Times New Roman" w:cs="Times New Roman"/>
                                <w:color w:val="000000"/>
                                <w:sz w:val="24"/>
                                <w:szCs w:val="24"/>
                              </w:rPr>
                              <w:t xml:space="preserve"> on 303(d) List</w:t>
                            </w:r>
                            <w:r w:rsidR="004A1D1C">
                              <w:rPr>
                                <w:rFonts w:ascii="Times New Roman" w:eastAsia="Times New Roman" w:hAnsi="Times New Roman" w:cs="Times New Roman"/>
                                <w:color w:val="000000"/>
                                <w:sz w:val="24"/>
                                <w:szCs w:val="24"/>
                              </w:rPr>
                              <w:t>.</w:t>
                            </w:r>
                          </w:p>
                          <w:p w:rsidR="0063374C" w:rsidRPr="0063374C" w:rsidRDefault="0063374C" w:rsidP="0063374C">
                            <w:pPr>
                              <w:pStyle w:val="ListParagraph"/>
                              <w:spacing w:after="0" w:line="240" w:lineRule="auto"/>
                              <w:rPr>
                                <w:rFonts w:ascii="Times New Roman" w:eastAsia="Times New Roman" w:hAnsi="Times New Roman" w:cs="Times New Roman"/>
                                <w:b/>
                                <w:color w:val="000000"/>
                                <w:sz w:val="24"/>
                                <w:szCs w:val="24"/>
                              </w:rPr>
                            </w:pPr>
                          </w:p>
                          <w:p w:rsidR="0063374C" w:rsidRPr="0063374C" w:rsidRDefault="0063374C" w:rsidP="0063374C">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A9530A0" id="_x0000_t202" coordsize="21600,21600" o:spt="202" path="m,l,21600r21600,l21600,xe">
                <v:stroke joinstyle="miter"/>
                <v:path gradientshapeok="t" o:connecttype="rect"/>
              </v:shapetype>
              <v:shape id="Text Box 1" o:spid="_x0000_s1026" type="#_x0000_t202" style="width:458.25pt;height:3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" fillcolor="#d8d8d8 [2732]" strokecolor="black [3213]" strokeweight=".5pt">
                <v:textbox>
                  <w:txbxContent>
                    <w:p w:rsidR="0081715A" w:rsidRDefault="00F442A2" w:rsidP="0081715A">
                      <w:pPr>
                        <w:jc w:val="center"/>
                        <w:rPr>
                          <w:rFonts w:ascii="Times New Roman" w:hAnsi="Times New Roman" w:cs="Times New Roman"/>
                          <w:b/>
                          <w:sz w:val="24"/>
                          <w:szCs w:val="24"/>
                          <w:u w:val="single"/>
                        </w:rPr>
                      </w:pPr>
                      <w:r>
                        <w:rPr>
                          <w:rFonts w:ascii="Times New Roman" w:hAnsi="Times New Roman" w:cs="Times New Roman"/>
                          <w:b/>
                          <w:sz w:val="24"/>
                          <w:szCs w:val="24"/>
                          <w:u w:val="single"/>
                        </w:rPr>
                        <w:t>BRIE</w:t>
                      </w:r>
                      <w:r w:rsidR="0081715A">
                        <w:rPr>
                          <w:rFonts w:ascii="Times New Roman" w:hAnsi="Times New Roman" w:cs="Times New Roman"/>
                          <w:b/>
                          <w:sz w:val="24"/>
                          <w:szCs w:val="24"/>
                          <w:u w:val="single"/>
                        </w:rPr>
                        <w:t>F:</w:t>
                      </w:r>
                    </w:p>
                    <w:p w:rsidR="0081715A" w:rsidRDefault="0081715A" w:rsidP="0081715A">
                      <w:pPr>
                        <w:rPr>
                          <w:rFonts w:ascii="Times New Roman" w:hAnsi="Times New Roman" w:cs="Times New Roman"/>
                          <w:sz w:val="24"/>
                          <w:szCs w:val="24"/>
                        </w:rPr>
                      </w:pPr>
                      <w:r>
                        <w:rPr>
                          <w:rFonts w:ascii="Times New Roman" w:hAnsi="Times New Roman" w:cs="Times New Roman"/>
                          <w:sz w:val="24"/>
                          <w:szCs w:val="24"/>
                        </w:rPr>
                        <w:t>The Water Quality Committee (WQC) of the Environmental Management Commission (EMC) at the May 10, 2017 meeting:</w:t>
                      </w:r>
                    </w:p>
                    <w:p w:rsidR="0063374C" w:rsidRPr="0063374C" w:rsidRDefault="004A1D1C" w:rsidP="0063374C">
                      <w:pPr>
                        <w:pStyle w:val="ListParagraph"/>
                        <w:numPr>
                          <w:ilvl w:val="0"/>
                          <w:numId w:val="9"/>
                        </w:numP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a</w:t>
                      </w:r>
                      <w:r w:rsidR="006A0C33">
                        <w:rPr>
                          <w:rFonts w:ascii="Times New Roman" w:eastAsia="Times New Roman" w:hAnsi="Times New Roman" w:cs="Times New Roman"/>
                          <w:bCs/>
                          <w:color w:val="000000"/>
                          <w:sz w:val="24"/>
                          <w:szCs w:val="24"/>
                        </w:rPr>
                        <w:t>pproved</w:t>
                      </w:r>
                      <w:r w:rsidR="0063374C" w:rsidRPr="0063374C">
                        <w:rPr>
                          <w:rFonts w:ascii="Times New Roman" w:eastAsia="Times New Roman" w:hAnsi="Times New Roman" w:cs="Times New Roman"/>
                          <w:color w:val="000000"/>
                          <w:sz w:val="24"/>
                          <w:szCs w:val="24"/>
                        </w:rPr>
                        <w:t xml:space="preserve"> a</w:t>
                      </w:r>
                      <w:r w:rsidR="0063374C">
                        <w:rPr>
                          <w:rFonts w:ascii="Times New Roman" w:eastAsia="Times New Roman" w:hAnsi="Times New Roman" w:cs="Times New Roman"/>
                          <w:color w:val="000000"/>
                          <w:sz w:val="24"/>
                          <w:szCs w:val="24"/>
                        </w:rPr>
                        <w:t xml:space="preserve"> </w:t>
                      </w:r>
                      <w:r w:rsidR="0063374C" w:rsidRPr="0063374C">
                        <w:rPr>
                          <w:rFonts w:ascii="Times New Roman" w:eastAsia="Times New Roman" w:hAnsi="Times New Roman" w:cs="Times New Roman"/>
                          <w:color w:val="000000"/>
                          <w:sz w:val="24"/>
                          <w:szCs w:val="24"/>
                        </w:rPr>
                        <w:t>Major Variance from the Tar-Pamlico Riparian Area Protection Rule by Mr. Peter Warlick for Construction of a Proposed Roofed Enclosure to an Existing Home at the 74 Northpoint Road in Ocracoke, NC</w:t>
                      </w:r>
                      <w:r>
                        <w:rPr>
                          <w:rFonts w:ascii="Times New Roman" w:eastAsia="Times New Roman" w:hAnsi="Times New Roman" w:cs="Times New Roman"/>
                          <w:color w:val="000000"/>
                          <w:sz w:val="24"/>
                          <w:szCs w:val="24"/>
                        </w:rPr>
                        <w:t>.</w:t>
                      </w:r>
                      <w:r w:rsidR="0063374C" w:rsidRPr="0063374C">
                        <w:rPr>
                          <w:rFonts w:ascii="Times New Roman" w:eastAsia="Times New Roman" w:hAnsi="Times New Roman" w:cs="Times New Roman"/>
                          <w:color w:val="000000"/>
                          <w:sz w:val="24"/>
                          <w:szCs w:val="24"/>
                        </w:rPr>
                        <w:t xml:space="preserve"> </w:t>
                      </w:r>
                    </w:p>
                    <w:p w:rsidR="0063374C" w:rsidRPr="0063374C" w:rsidRDefault="004A1D1C" w:rsidP="0063374C">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a</w:t>
                      </w:r>
                      <w:r w:rsidR="006A0C33">
                        <w:rPr>
                          <w:rFonts w:ascii="Times New Roman" w:eastAsia="Times New Roman" w:hAnsi="Times New Roman" w:cs="Times New Roman"/>
                          <w:bCs/>
                          <w:color w:val="000000"/>
                          <w:sz w:val="24"/>
                          <w:szCs w:val="24"/>
                        </w:rPr>
                        <w:t xml:space="preserve">pproved </w:t>
                      </w:r>
                      <w:r w:rsidR="0063374C" w:rsidRPr="0063374C">
                        <w:rPr>
                          <w:rFonts w:ascii="Times New Roman" w:eastAsia="Times New Roman" w:hAnsi="Times New Roman" w:cs="Times New Roman"/>
                          <w:color w:val="000000"/>
                          <w:sz w:val="24"/>
                          <w:szCs w:val="24"/>
                        </w:rPr>
                        <w:t>a Major Variance from the Neuse Riparian Area Protection Rule by Johnston County for Expansion of the Johnson County Landfill at 680 County Home Road in Smithfield, NC</w:t>
                      </w:r>
                      <w:r>
                        <w:rPr>
                          <w:rFonts w:ascii="Times New Roman" w:eastAsia="Times New Roman" w:hAnsi="Times New Roman" w:cs="Times New Roman"/>
                          <w:color w:val="000000"/>
                          <w:sz w:val="24"/>
                          <w:szCs w:val="24"/>
                        </w:rPr>
                        <w:t>.</w:t>
                      </w:r>
                      <w:r w:rsidR="0063374C" w:rsidRPr="0063374C">
                        <w:rPr>
                          <w:rFonts w:ascii="Times New Roman" w:eastAsia="Times New Roman" w:hAnsi="Times New Roman" w:cs="Times New Roman"/>
                          <w:color w:val="000000"/>
                          <w:sz w:val="24"/>
                          <w:szCs w:val="24"/>
                        </w:rPr>
                        <w:t xml:space="preserve"> </w:t>
                      </w:r>
                    </w:p>
                    <w:p w:rsidR="0063374C" w:rsidRPr="0063374C" w:rsidRDefault="00F80A8E" w:rsidP="0063374C">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approved </w:t>
                      </w:r>
                      <w:r w:rsidR="006151DE">
                        <w:rPr>
                          <w:rFonts w:ascii="Times New Roman" w:eastAsia="Times New Roman" w:hAnsi="Times New Roman" w:cs="Times New Roman"/>
                          <w:bCs/>
                          <w:color w:val="000000"/>
                          <w:sz w:val="24"/>
                          <w:szCs w:val="24"/>
                        </w:rPr>
                        <w:t xml:space="preserve">the </w:t>
                      </w:r>
                      <w:r>
                        <w:rPr>
                          <w:rFonts w:ascii="Times New Roman" w:eastAsia="Times New Roman" w:hAnsi="Times New Roman" w:cs="Times New Roman"/>
                          <w:bCs/>
                          <w:color w:val="000000"/>
                          <w:sz w:val="24"/>
                          <w:szCs w:val="24"/>
                        </w:rPr>
                        <w:t>D</w:t>
                      </w:r>
                      <w:r w:rsidR="006151DE">
                        <w:rPr>
                          <w:rFonts w:ascii="Times New Roman" w:eastAsia="Times New Roman" w:hAnsi="Times New Roman" w:cs="Times New Roman"/>
                          <w:bCs/>
                          <w:color w:val="000000"/>
                          <w:sz w:val="24"/>
                          <w:szCs w:val="24"/>
                        </w:rPr>
                        <w:t xml:space="preserve">ivision of </w:t>
                      </w:r>
                      <w:r>
                        <w:rPr>
                          <w:rFonts w:ascii="Times New Roman" w:eastAsia="Times New Roman" w:hAnsi="Times New Roman" w:cs="Times New Roman"/>
                          <w:bCs/>
                          <w:color w:val="000000"/>
                          <w:sz w:val="24"/>
                          <w:szCs w:val="24"/>
                        </w:rPr>
                        <w:t>W</w:t>
                      </w:r>
                      <w:r w:rsidR="006151DE">
                        <w:rPr>
                          <w:rFonts w:ascii="Times New Roman" w:eastAsia="Times New Roman" w:hAnsi="Times New Roman" w:cs="Times New Roman"/>
                          <w:bCs/>
                          <w:color w:val="000000"/>
                          <w:sz w:val="24"/>
                          <w:szCs w:val="24"/>
                        </w:rPr>
                        <w:t xml:space="preserve">ater </w:t>
                      </w:r>
                      <w:r>
                        <w:rPr>
                          <w:rFonts w:ascii="Times New Roman" w:eastAsia="Times New Roman" w:hAnsi="Times New Roman" w:cs="Times New Roman"/>
                          <w:bCs/>
                          <w:color w:val="000000"/>
                          <w:sz w:val="24"/>
                          <w:szCs w:val="24"/>
                        </w:rPr>
                        <w:t>R</w:t>
                      </w:r>
                      <w:r w:rsidR="006151DE">
                        <w:rPr>
                          <w:rFonts w:ascii="Times New Roman" w:eastAsia="Times New Roman" w:hAnsi="Times New Roman" w:cs="Times New Roman"/>
                          <w:bCs/>
                          <w:color w:val="000000"/>
                          <w:sz w:val="24"/>
                          <w:szCs w:val="24"/>
                        </w:rPr>
                        <w:t>esources (DWR)</w:t>
                      </w:r>
                      <w:r>
                        <w:rPr>
                          <w:rFonts w:ascii="Times New Roman" w:eastAsia="Times New Roman" w:hAnsi="Times New Roman" w:cs="Times New Roman"/>
                          <w:bCs/>
                          <w:color w:val="000000"/>
                          <w:sz w:val="24"/>
                          <w:szCs w:val="24"/>
                        </w:rPr>
                        <w:t xml:space="preserve"> to proceed </w:t>
                      </w:r>
                      <w:r w:rsidR="0063374C" w:rsidRPr="0063374C">
                        <w:rPr>
                          <w:rFonts w:ascii="Times New Roman" w:eastAsia="Times New Roman" w:hAnsi="Times New Roman" w:cs="Times New Roman"/>
                          <w:color w:val="000000"/>
                          <w:sz w:val="24"/>
                          <w:szCs w:val="24"/>
                        </w:rPr>
                        <w:t>to the Environmental Management Commission (EMC) with Proposed Rule Amendments to 15A NCAC 02</w:t>
                      </w:r>
                      <w:r w:rsidR="004A1D1C">
                        <w:rPr>
                          <w:rFonts w:ascii="Times New Roman" w:eastAsia="Times New Roman" w:hAnsi="Times New Roman" w:cs="Times New Roman"/>
                          <w:color w:val="000000"/>
                          <w:sz w:val="24"/>
                          <w:szCs w:val="24"/>
                        </w:rPr>
                        <w:t>T, 02U, and 02H .0800 and .1100.</w:t>
                      </w:r>
                    </w:p>
                    <w:p w:rsidR="0063374C" w:rsidRPr="0063374C" w:rsidRDefault="004A1D1C" w:rsidP="0063374C">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approved</w:t>
                      </w:r>
                      <w:r w:rsidR="0063374C" w:rsidRPr="0063374C">
                        <w:rPr>
                          <w:rFonts w:ascii="Times New Roman" w:eastAsia="Times New Roman" w:hAnsi="Times New Roman" w:cs="Times New Roman"/>
                          <w:color w:val="000000"/>
                          <w:sz w:val="24"/>
                          <w:szCs w:val="24"/>
                        </w:rPr>
                        <w:t xml:space="preserve"> </w:t>
                      </w:r>
                      <w:r w:rsidR="006151DE">
                        <w:rPr>
                          <w:rFonts w:ascii="Times New Roman" w:eastAsia="Times New Roman" w:hAnsi="Times New Roman" w:cs="Times New Roman"/>
                          <w:color w:val="000000"/>
                          <w:sz w:val="24"/>
                          <w:szCs w:val="24"/>
                        </w:rPr>
                        <w:t xml:space="preserve">the </w:t>
                      </w:r>
                      <w:r w:rsidR="00F80A8E">
                        <w:rPr>
                          <w:rFonts w:ascii="Times New Roman" w:eastAsia="Times New Roman" w:hAnsi="Times New Roman" w:cs="Times New Roman"/>
                          <w:color w:val="000000"/>
                          <w:sz w:val="24"/>
                          <w:szCs w:val="24"/>
                        </w:rPr>
                        <w:t>D</w:t>
                      </w:r>
                      <w:r w:rsidR="006151DE">
                        <w:rPr>
                          <w:rFonts w:ascii="Times New Roman" w:eastAsia="Times New Roman" w:hAnsi="Times New Roman" w:cs="Times New Roman"/>
                          <w:color w:val="000000"/>
                          <w:sz w:val="24"/>
                          <w:szCs w:val="24"/>
                        </w:rPr>
                        <w:t>ivision of Mitigation Services (DMS) t</w:t>
                      </w:r>
                      <w:r w:rsidR="00F80A8E">
                        <w:rPr>
                          <w:rFonts w:ascii="Times New Roman" w:eastAsia="Times New Roman" w:hAnsi="Times New Roman" w:cs="Times New Roman"/>
                          <w:color w:val="000000"/>
                          <w:sz w:val="24"/>
                          <w:szCs w:val="24"/>
                        </w:rPr>
                        <w:t>o proceed</w:t>
                      </w:r>
                      <w:r w:rsidR="0063374C">
                        <w:rPr>
                          <w:rFonts w:ascii="Times New Roman" w:eastAsia="Times New Roman" w:hAnsi="Times New Roman" w:cs="Times New Roman"/>
                          <w:color w:val="000000"/>
                          <w:sz w:val="24"/>
                          <w:szCs w:val="24"/>
                        </w:rPr>
                        <w:t xml:space="preserve"> </w:t>
                      </w:r>
                      <w:r w:rsidR="0063374C" w:rsidRPr="0063374C">
                        <w:rPr>
                          <w:rFonts w:ascii="Times New Roman" w:eastAsia="Times New Roman" w:hAnsi="Times New Roman" w:cs="Times New Roman"/>
                          <w:color w:val="000000"/>
                          <w:sz w:val="24"/>
                          <w:szCs w:val="24"/>
                        </w:rPr>
                        <w:t>to the EMC with Proposed Rule Amendments to 15A NCAC 02R</w:t>
                      </w:r>
                      <w:r>
                        <w:rPr>
                          <w:rFonts w:ascii="Times New Roman" w:eastAsia="Times New Roman" w:hAnsi="Times New Roman" w:cs="Times New Roman"/>
                          <w:color w:val="000000"/>
                          <w:sz w:val="24"/>
                          <w:szCs w:val="24"/>
                        </w:rPr>
                        <w:t>.</w:t>
                      </w:r>
                      <w:r w:rsidR="0063374C" w:rsidRPr="0063374C">
                        <w:rPr>
                          <w:rFonts w:ascii="Times New Roman" w:eastAsia="Times New Roman" w:hAnsi="Times New Roman" w:cs="Times New Roman"/>
                          <w:color w:val="000000"/>
                          <w:sz w:val="24"/>
                          <w:szCs w:val="24"/>
                        </w:rPr>
                        <w:t xml:space="preserve"> </w:t>
                      </w:r>
                    </w:p>
                    <w:p w:rsidR="0063374C" w:rsidRPr="0063374C" w:rsidRDefault="0063374C" w:rsidP="0063374C">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was updated on </w:t>
                      </w:r>
                      <w:r w:rsidRPr="0063374C">
                        <w:rPr>
                          <w:rFonts w:ascii="Times New Roman" w:eastAsia="Times New Roman" w:hAnsi="Times New Roman" w:cs="Times New Roman"/>
                          <w:color w:val="000000"/>
                          <w:sz w:val="24"/>
                          <w:szCs w:val="24"/>
                        </w:rPr>
                        <w:t>the Department Regulatory Programs for Coal Combustion Residual Landfills and Impoundments</w:t>
                      </w:r>
                      <w:r w:rsidR="00F80A8E">
                        <w:rPr>
                          <w:rFonts w:ascii="Times New Roman" w:eastAsia="Times New Roman" w:hAnsi="Times New Roman" w:cs="Times New Roman"/>
                          <w:color w:val="000000"/>
                          <w:sz w:val="24"/>
                          <w:szCs w:val="24"/>
                        </w:rPr>
                        <w:t xml:space="preserve"> by </w:t>
                      </w:r>
                      <w:r w:rsidR="006151DE">
                        <w:rPr>
                          <w:rFonts w:ascii="Times New Roman" w:eastAsia="Times New Roman" w:hAnsi="Times New Roman" w:cs="Times New Roman"/>
                          <w:color w:val="000000"/>
                          <w:sz w:val="24"/>
                          <w:szCs w:val="24"/>
                        </w:rPr>
                        <w:t xml:space="preserve">the </w:t>
                      </w:r>
                      <w:r w:rsidR="00F80A8E">
                        <w:rPr>
                          <w:rFonts w:ascii="Times New Roman" w:eastAsia="Times New Roman" w:hAnsi="Times New Roman" w:cs="Times New Roman"/>
                          <w:color w:val="000000"/>
                          <w:sz w:val="24"/>
                          <w:szCs w:val="24"/>
                        </w:rPr>
                        <w:t>D</w:t>
                      </w:r>
                      <w:r w:rsidR="006151DE">
                        <w:rPr>
                          <w:rFonts w:ascii="Times New Roman" w:eastAsia="Times New Roman" w:hAnsi="Times New Roman" w:cs="Times New Roman"/>
                          <w:color w:val="000000"/>
                          <w:sz w:val="24"/>
                          <w:szCs w:val="24"/>
                        </w:rPr>
                        <w:t xml:space="preserve">ivision of </w:t>
                      </w:r>
                      <w:r w:rsidR="00F80A8E">
                        <w:rPr>
                          <w:rFonts w:ascii="Times New Roman" w:eastAsia="Times New Roman" w:hAnsi="Times New Roman" w:cs="Times New Roman"/>
                          <w:color w:val="000000"/>
                          <w:sz w:val="24"/>
                          <w:szCs w:val="24"/>
                        </w:rPr>
                        <w:t>W</w:t>
                      </w:r>
                      <w:r w:rsidR="006151DE">
                        <w:rPr>
                          <w:rFonts w:ascii="Times New Roman" w:eastAsia="Times New Roman" w:hAnsi="Times New Roman" w:cs="Times New Roman"/>
                          <w:color w:val="000000"/>
                          <w:sz w:val="24"/>
                          <w:szCs w:val="24"/>
                        </w:rPr>
                        <w:t xml:space="preserve">aste </w:t>
                      </w:r>
                      <w:r w:rsidR="00F80A8E">
                        <w:rPr>
                          <w:rFonts w:ascii="Times New Roman" w:eastAsia="Times New Roman" w:hAnsi="Times New Roman" w:cs="Times New Roman"/>
                          <w:color w:val="000000"/>
                          <w:sz w:val="24"/>
                          <w:szCs w:val="24"/>
                        </w:rPr>
                        <w:t>M</w:t>
                      </w:r>
                      <w:r w:rsidR="006151DE">
                        <w:rPr>
                          <w:rFonts w:ascii="Times New Roman" w:eastAsia="Times New Roman" w:hAnsi="Times New Roman" w:cs="Times New Roman"/>
                          <w:color w:val="000000"/>
                          <w:sz w:val="24"/>
                          <w:szCs w:val="24"/>
                        </w:rPr>
                        <w:t>anagement (DMS)</w:t>
                      </w:r>
                      <w:r w:rsidR="004A1D1C">
                        <w:rPr>
                          <w:rFonts w:ascii="Times New Roman" w:eastAsia="Times New Roman" w:hAnsi="Times New Roman" w:cs="Times New Roman"/>
                          <w:color w:val="000000"/>
                          <w:sz w:val="24"/>
                          <w:szCs w:val="24"/>
                        </w:rPr>
                        <w:t>.</w:t>
                      </w:r>
                    </w:p>
                    <w:p w:rsidR="0063374C" w:rsidRPr="0063374C" w:rsidRDefault="0063374C" w:rsidP="0063374C">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 given a presentation on an o</w:t>
                      </w:r>
                      <w:r w:rsidRPr="0063374C">
                        <w:rPr>
                          <w:rFonts w:ascii="Times New Roman" w:eastAsia="Times New Roman" w:hAnsi="Times New Roman" w:cs="Times New Roman"/>
                          <w:color w:val="000000"/>
                          <w:sz w:val="24"/>
                          <w:szCs w:val="24"/>
                        </w:rPr>
                        <w:t>verview of the State Water Infrastructure Authority and Division of Water Infrastructure (DWI)</w:t>
                      </w:r>
                      <w:r w:rsidR="004A1D1C">
                        <w:rPr>
                          <w:rFonts w:ascii="Times New Roman" w:eastAsia="Times New Roman" w:hAnsi="Times New Roman" w:cs="Times New Roman"/>
                          <w:color w:val="000000"/>
                          <w:sz w:val="24"/>
                          <w:szCs w:val="24"/>
                        </w:rPr>
                        <w:t>.</w:t>
                      </w:r>
                    </w:p>
                    <w:p w:rsidR="0063374C" w:rsidRPr="0063374C" w:rsidRDefault="0063374C" w:rsidP="0063374C">
                      <w:pPr>
                        <w:pStyle w:val="ListParagraph"/>
                        <w:numPr>
                          <w:ilvl w:val="0"/>
                          <w:numId w:val="9"/>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 updated</w:t>
                      </w:r>
                      <w:r w:rsidRPr="0063374C">
                        <w:rPr>
                          <w:rFonts w:ascii="Times New Roman" w:eastAsia="Times New Roman" w:hAnsi="Times New Roman" w:cs="Times New Roman"/>
                          <w:color w:val="000000"/>
                          <w:sz w:val="24"/>
                          <w:szCs w:val="24"/>
                        </w:rPr>
                        <w:t xml:space="preserve"> on 303(d) List</w:t>
                      </w:r>
                      <w:r w:rsidR="004A1D1C">
                        <w:rPr>
                          <w:rFonts w:ascii="Times New Roman" w:eastAsia="Times New Roman" w:hAnsi="Times New Roman" w:cs="Times New Roman"/>
                          <w:color w:val="000000"/>
                          <w:sz w:val="24"/>
                          <w:szCs w:val="24"/>
                        </w:rPr>
                        <w:t>.</w:t>
                      </w:r>
                    </w:p>
                    <w:p w:rsidR="0063374C" w:rsidRPr="0063374C" w:rsidRDefault="0063374C" w:rsidP="0063374C">
                      <w:pPr>
                        <w:pStyle w:val="ListParagraph"/>
                        <w:spacing w:after="0" w:line="240" w:lineRule="auto"/>
                        <w:rPr>
                          <w:rFonts w:ascii="Times New Roman" w:eastAsia="Times New Roman" w:hAnsi="Times New Roman" w:cs="Times New Roman"/>
                          <w:b/>
                          <w:color w:val="000000"/>
                          <w:sz w:val="24"/>
                          <w:szCs w:val="24"/>
                        </w:rPr>
                      </w:pPr>
                    </w:p>
                    <w:p w:rsidR="0063374C" w:rsidRPr="0063374C" w:rsidRDefault="0063374C" w:rsidP="0063374C">
                      <w:pPr>
                        <w:rPr>
                          <w:rFonts w:ascii="Times New Roman" w:hAnsi="Times New Roman" w:cs="Times New Roman"/>
                          <w:sz w:val="24"/>
                          <w:szCs w:val="24"/>
                        </w:rPr>
                      </w:pPr>
                    </w:p>
                  </w:txbxContent>
                </v:textbox>
                <w10:anchorlock/>
              </v:shape>
            </w:pict>
          </mc:Fallback>
        </mc:AlternateContent>
      </w:r>
      <w:bookmarkStart w:id="0" w:name="_GoBack"/>
      <w:bookmarkEnd w:id="0"/>
    </w:p>
    <w:p w:rsidR="0081715A" w:rsidRPr="009251AE" w:rsidRDefault="0081715A" w:rsidP="009251AE">
      <w:pPr>
        <w:spacing w:after="0" w:line="240" w:lineRule="auto"/>
        <w:rPr>
          <w:rFonts w:ascii="Times New Roman" w:hAnsi="Times New Roman" w:cs="Times New Roman"/>
          <w:b/>
          <w:sz w:val="24"/>
          <w:szCs w:val="24"/>
          <w:u w:val="single"/>
        </w:rPr>
      </w:pPr>
      <w:r w:rsidRPr="009251AE">
        <w:rPr>
          <w:rFonts w:ascii="Times New Roman" w:hAnsi="Times New Roman" w:cs="Times New Roman"/>
          <w:b/>
          <w:sz w:val="24"/>
          <w:szCs w:val="24"/>
          <w:u w:val="single"/>
        </w:rPr>
        <w:t>WQC Members in Attendance:</w:t>
      </w:r>
    </w:p>
    <w:p w:rsidR="0081715A" w:rsidRPr="009251AE" w:rsidRDefault="0081715A" w:rsidP="009251AE">
      <w:pPr>
        <w:spacing w:after="0" w:line="240" w:lineRule="auto"/>
        <w:rPr>
          <w:rFonts w:ascii="Times New Roman" w:hAnsi="Times New Roman" w:cs="Times New Roman"/>
          <w:sz w:val="24"/>
          <w:szCs w:val="24"/>
        </w:rPr>
      </w:pPr>
      <w:r w:rsidRPr="009251AE">
        <w:rPr>
          <w:rFonts w:ascii="Times New Roman" w:hAnsi="Times New Roman" w:cs="Times New Roman"/>
          <w:sz w:val="24"/>
          <w:szCs w:val="24"/>
        </w:rPr>
        <w:t>Ms. Julie Wilsey, WQC Chairwoman</w:t>
      </w:r>
      <w:r w:rsidRPr="009251AE">
        <w:rPr>
          <w:rFonts w:ascii="Times New Roman" w:hAnsi="Times New Roman" w:cs="Times New Roman"/>
          <w:sz w:val="24"/>
          <w:szCs w:val="24"/>
        </w:rPr>
        <w:tab/>
      </w:r>
    </w:p>
    <w:p w:rsidR="0081715A" w:rsidRPr="009251AE" w:rsidRDefault="0081715A" w:rsidP="009251AE">
      <w:pPr>
        <w:spacing w:after="0" w:line="240" w:lineRule="auto"/>
        <w:rPr>
          <w:rFonts w:ascii="Times New Roman" w:hAnsi="Times New Roman" w:cs="Times New Roman"/>
          <w:sz w:val="24"/>
          <w:szCs w:val="24"/>
        </w:rPr>
      </w:pPr>
      <w:r w:rsidRPr="009251AE">
        <w:rPr>
          <w:rFonts w:ascii="Times New Roman" w:hAnsi="Times New Roman" w:cs="Times New Roman"/>
          <w:sz w:val="24"/>
          <w:szCs w:val="24"/>
        </w:rPr>
        <w:t>Mr. Steve Tedder, WQC Vice Chair</w:t>
      </w:r>
    </w:p>
    <w:p w:rsidR="0081715A" w:rsidRPr="009251AE" w:rsidRDefault="0081715A" w:rsidP="009251AE">
      <w:pPr>
        <w:spacing w:after="0" w:line="240" w:lineRule="auto"/>
        <w:rPr>
          <w:rFonts w:ascii="Times New Roman" w:hAnsi="Times New Roman" w:cs="Times New Roman"/>
          <w:sz w:val="24"/>
          <w:szCs w:val="24"/>
        </w:rPr>
      </w:pPr>
      <w:r w:rsidRPr="009251AE">
        <w:rPr>
          <w:rFonts w:ascii="Times New Roman" w:hAnsi="Times New Roman" w:cs="Times New Roman"/>
          <w:sz w:val="24"/>
          <w:szCs w:val="24"/>
        </w:rPr>
        <w:t>Mr. John D. Solomon</w:t>
      </w:r>
      <w:r w:rsidR="0023707E">
        <w:rPr>
          <w:rFonts w:ascii="Times New Roman" w:hAnsi="Times New Roman" w:cs="Times New Roman"/>
          <w:sz w:val="24"/>
          <w:szCs w:val="24"/>
        </w:rPr>
        <w:t>, EMC Chairman</w:t>
      </w:r>
    </w:p>
    <w:p w:rsidR="0081715A" w:rsidRPr="009251AE" w:rsidRDefault="0081715A" w:rsidP="009251AE">
      <w:pPr>
        <w:spacing w:after="0" w:line="240" w:lineRule="auto"/>
        <w:rPr>
          <w:rFonts w:ascii="Times New Roman" w:hAnsi="Times New Roman" w:cs="Times New Roman"/>
          <w:sz w:val="24"/>
          <w:szCs w:val="24"/>
        </w:rPr>
      </w:pPr>
      <w:r w:rsidRPr="009251AE">
        <w:rPr>
          <w:rFonts w:ascii="Times New Roman" w:hAnsi="Times New Roman" w:cs="Times New Roman"/>
          <w:sz w:val="24"/>
          <w:szCs w:val="24"/>
        </w:rPr>
        <w:t>Mr. Thomas Craven</w:t>
      </w:r>
    </w:p>
    <w:p w:rsidR="0081715A" w:rsidRPr="009251AE" w:rsidRDefault="0081715A" w:rsidP="009251AE">
      <w:pPr>
        <w:spacing w:after="0" w:line="240" w:lineRule="auto"/>
        <w:rPr>
          <w:rFonts w:ascii="Times New Roman" w:hAnsi="Times New Roman" w:cs="Times New Roman"/>
          <w:sz w:val="24"/>
          <w:szCs w:val="24"/>
        </w:rPr>
      </w:pPr>
      <w:r w:rsidRPr="009251AE">
        <w:rPr>
          <w:rFonts w:ascii="Times New Roman" w:hAnsi="Times New Roman" w:cs="Times New Roman"/>
          <w:sz w:val="24"/>
          <w:szCs w:val="24"/>
        </w:rPr>
        <w:t>Dr. Albert R. Rubin</w:t>
      </w:r>
    </w:p>
    <w:p w:rsidR="00295093" w:rsidRPr="009251AE" w:rsidRDefault="00295093" w:rsidP="009251AE">
      <w:pPr>
        <w:spacing w:after="0" w:line="240" w:lineRule="auto"/>
        <w:rPr>
          <w:rFonts w:ascii="Times New Roman" w:hAnsi="Times New Roman" w:cs="Times New Roman"/>
          <w:sz w:val="24"/>
          <w:szCs w:val="24"/>
        </w:rPr>
      </w:pPr>
      <w:r w:rsidRPr="009251AE">
        <w:rPr>
          <w:rFonts w:ascii="Times New Roman" w:hAnsi="Times New Roman" w:cs="Times New Roman"/>
          <w:sz w:val="24"/>
          <w:szCs w:val="24"/>
        </w:rPr>
        <w:t>Mr. Kevin Martin</w:t>
      </w:r>
    </w:p>
    <w:p w:rsidR="00F442A2" w:rsidRPr="009251AE" w:rsidRDefault="00F442A2" w:rsidP="009251AE">
      <w:pPr>
        <w:spacing w:after="0" w:line="240" w:lineRule="auto"/>
        <w:rPr>
          <w:rFonts w:ascii="Times New Roman" w:hAnsi="Times New Roman" w:cs="Times New Roman"/>
          <w:b/>
          <w:sz w:val="24"/>
          <w:szCs w:val="24"/>
          <w:u w:val="single"/>
        </w:rPr>
      </w:pPr>
    </w:p>
    <w:p w:rsidR="0081715A" w:rsidRPr="009251AE" w:rsidRDefault="0081715A" w:rsidP="009251AE">
      <w:pPr>
        <w:spacing w:after="0" w:line="240" w:lineRule="auto"/>
        <w:rPr>
          <w:rFonts w:ascii="Times New Roman" w:hAnsi="Times New Roman" w:cs="Times New Roman"/>
          <w:b/>
          <w:sz w:val="24"/>
          <w:szCs w:val="24"/>
          <w:u w:val="single"/>
        </w:rPr>
      </w:pPr>
      <w:r w:rsidRPr="009251AE">
        <w:rPr>
          <w:rFonts w:ascii="Times New Roman" w:hAnsi="Times New Roman" w:cs="Times New Roman"/>
          <w:b/>
          <w:sz w:val="24"/>
          <w:szCs w:val="24"/>
          <w:u w:val="single"/>
        </w:rPr>
        <w:t>Others Present:</w:t>
      </w:r>
    </w:p>
    <w:p w:rsidR="0081715A" w:rsidRPr="009251AE" w:rsidRDefault="0081715A" w:rsidP="009251AE">
      <w:pPr>
        <w:spacing w:after="0" w:line="240" w:lineRule="auto"/>
        <w:rPr>
          <w:rFonts w:ascii="Times New Roman" w:hAnsi="Times New Roman" w:cs="Times New Roman"/>
          <w:sz w:val="24"/>
          <w:szCs w:val="24"/>
        </w:rPr>
      </w:pPr>
      <w:r w:rsidRPr="009251AE">
        <w:rPr>
          <w:rFonts w:ascii="Times New Roman" w:hAnsi="Times New Roman" w:cs="Times New Roman"/>
          <w:sz w:val="24"/>
          <w:szCs w:val="24"/>
        </w:rPr>
        <w:t>Mr. William</w:t>
      </w:r>
      <w:r w:rsidR="00F442A2" w:rsidRPr="009251AE">
        <w:rPr>
          <w:rFonts w:ascii="Times New Roman" w:hAnsi="Times New Roman" w:cs="Times New Roman"/>
          <w:sz w:val="24"/>
          <w:szCs w:val="24"/>
        </w:rPr>
        <w:t xml:space="preserve"> </w:t>
      </w:r>
      <w:r w:rsidRPr="009251AE">
        <w:rPr>
          <w:rFonts w:ascii="Times New Roman" w:hAnsi="Times New Roman" w:cs="Times New Roman"/>
          <w:sz w:val="24"/>
          <w:szCs w:val="24"/>
        </w:rPr>
        <w:t>“Bill” Puette, EMC</w:t>
      </w:r>
    </w:p>
    <w:p w:rsidR="0081715A" w:rsidRPr="009251AE" w:rsidRDefault="0081715A" w:rsidP="009251AE">
      <w:pPr>
        <w:spacing w:after="0" w:line="240" w:lineRule="auto"/>
        <w:rPr>
          <w:rFonts w:ascii="Times New Roman" w:hAnsi="Times New Roman" w:cs="Times New Roman"/>
          <w:sz w:val="24"/>
          <w:szCs w:val="24"/>
        </w:rPr>
      </w:pPr>
      <w:r w:rsidRPr="009251AE">
        <w:rPr>
          <w:rFonts w:ascii="Times New Roman" w:hAnsi="Times New Roman" w:cs="Times New Roman"/>
          <w:sz w:val="24"/>
          <w:szCs w:val="24"/>
        </w:rPr>
        <w:t>Mr. Charles “Charlie” Carter</w:t>
      </w:r>
      <w:r w:rsidR="006151DE">
        <w:rPr>
          <w:rFonts w:ascii="Times New Roman" w:hAnsi="Times New Roman" w:cs="Times New Roman"/>
          <w:sz w:val="24"/>
          <w:szCs w:val="24"/>
        </w:rPr>
        <w:t>, EMC</w:t>
      </w:r>
    </w:p>
    <w:p w:rsidR="0081715A" w:rsidRPr="009251AE" w:rsidRDefault="0081715A" w:rsidP="009251AE">
      <w:pPr>
        <w:spacing w:after="0" w:line="240" w:lineRule="auto"/>
        <w:rPr>
          <w:rFonts w:ascii="Times New Roman" w:hAnsi="Times New Roman" w:cs="Times New Roman"/>
          <w:sz w:val="24"/>
          <w:szCs w:val="24"/>
        </w:rPr>
      </w:pPr>
      <w:r w:rsidRPr="009251AE">
        <w:rPr>
          <w:rFonts w:ascii="Times New Roman" w:hAnsi="Times New Roman" w:cs="Times New Roman"/>
          <w:sz w:val="24"/>
          <w:szCs w:val="24"/>
        </w:rPr>
        <w:t>Mr. Jay Zimmerman, Division of Water Resources Director</w:t>
      </w:r>
    </w:p>
    <w:p w:rsidR="00F442A2" w:rsidRPr="009251AE" w:rsidRDefault="00F442A2" w:rsidP="009251AE">
      <w:pPr>
        <w:spacing w:after="0" w:line="240" w:lineRule="auto"/>
        <w:rPr>
          <w:rFonts w:ascii="Times New Roman" w:hAnsi="Times New Roman" w:cs="Times New Roman"/>
          <w:sz w:val="24"/>
          <w:szCs w:val="24"/>
        </w:rPr>
      </w:pPr>
      <w:r w:rsidRPr="009251AE">
        <w:rPr>
          <w:rFonts w:ascii="Times New Roman" w:hAnsi="Times New Roman" w:cs="Times New Roman"/>
          <w:sz w:val="24"/>
          <w:szCs w:val="24"/>
        </w:rPr>
        <w:t>Mrs. Jennie Hauser, Attorney General Office</w:t>
      </w:r>
    </w:p>
    <w:p w:rsidR="0081715A" w:rsidRPr="009251AE" w:rsidRDefault="0081715A" w:rsidP="009251AE">
      <w:pPr>
        <w:spacing w:line="240" w:lineRule="auto"/>
        <w:rPr>
          <w:rFonts w:ascii="Times New Roman" w:hAnsi="Times New Roman" w:cs="Times New Roman"/>
          <w:sz w:val="24"/>
          <w:szCs w:val="24"/>
        </w:rPr>
      </w:pPr>
      <w:r w:rsidRPr="009251AE">
        <w:rPr>
          <w:rFonts w:ascii="Times New Roman" w:hAnsi="Times New Roman" w:cs="Times New Roman"/>
          <w:sz w:val="24"/>
          <w:szCs w:val="24"/>
        </w:rPr>
        <w:br w:type="page"/>
      </w:r>
    </w:p>
    <w:p w:rsidR="005128EE" w:rsidRPr="009251AE" w:rsidRDefault="005128EE" w:rsidP="009251AE">
      <w:pPr>
        <w:spacing w:line="240" w:lineRule="auto"/>
        <w:rPr>
          <w:rFonts w:ascii="Times New Roman" w:hAnsi="Times New Roman" w:cs="Times New Roman"/>
          <w:b/>
          <w:sz w:val="24"/>
          <w:szCs w:val="24"/>
        </w:rPr>
      </w:pPr>
      <w:r w:rsidRPr="009251AE">
        <w:rPr>
          <w:rFonts w:ascii="Times New Roman" w:hAnsi="Times New Roman" w:cs="Times New Roman"/>
          <w:b/>
          <w:sz w:val="24"/>
          <w:szCs w:val="24"/>
        </w:rPr>
        <w:lastRenderedPageBreak/>
        <w:t>I. Preliminary Matters</w:t>
      </w:r>
    </w:p>
    <w:p w:rsidR="005128EE" w:rsidRPr="009251AE" w:rsidRDefault="0010255D" w:rsidP="009251AE">
      <w:pPr>
        <w:spacing w:line="240" w:lineRule="auto"/>
        <w:rPr>
          <w:rFonts w:ascii="Times New Roman" w:hAnsi="Times New Roman" w:cs="Times New Roman"/>
          <w:sz w:val="24"/>
          <w:szCs w:val="24"/>
        </w:rPr>
      </w:pPr>
      <w:r w:rsidRPr="009251AE">
        <w:rPr>
          <w:rFonts w:ascii="Times New Roman" w:hAnsi="Times New Roman" w:cs="Times New Roman"/>
          <w:sz w:val="24"/>
          <w:szCs w:val="24"/>
        </w:rPr>
        <w:t xml:space="preserve">None of the WQC members recused him or herself from making a decision on any of the action items on the </w:t>
      </w:r>
      <w:r w:rsidR="0023707E">
        <w:rPr>
          <w:rFonts w:ascii="Times New Roman" w:hAnsi="Times New Roman" w:cs="Times New Roman"/>
          <w:sz w:val="24"/>
          <w:szCs w:val="24"/>
        </w:rPr>
        <w:t>May</w:t>
      </w:r>
      <w:r w:rsidRPr="009251AE">
        <w:rPr>
          <w:rFonts w:ascii="Times New Roman" w:hAnsi="Times New Roman" w:cs="Times New Roman"/>
          <w:sz w:val="24"/>
          <w:szCs w:val="24"/>
        </w:rPr>
        <w:t xml:space="preserve"> 10, 2017 WQC agenda</w:t>
      </w:r>
      <w:r w:rsidR="00134CEB" w:rsidRPr="009251AE">
        <w:rPr>
          <w:rFonts w:ascii="Times New Roman" w:hAnsi="Times New Roman" w:cs="Times New Roman"/>
          <w:sz w:val="24"/>
          <w:szCs w:val="24"/>
        </w:rPr>
        <w:t>.</w:t>
      </w:r>
    </w:p>
    <w:p w:rsidR="00B9335C" w:rsidRPr="009251AE" w:rsidRDefault="005128EE" w:rsidP="009251AE">
      <w:pPr>
        <w:spacing w:line="240" w:lineRule="auto"/>
        <w:rPr>
          <w:rFonts w:ascii="Times New Roman" w:hAnsi="Times New Roman" w:cs="Times New Roman"/>
          <w:b/>
          <w:sz w:val="24"/>
          <w:szCs w:val="24"/>
        </w:rPr>
      </w:pPr>
      <w:r w:rsidRPr="009251AE">
        <w:rPr>
          <w:rFonts w:ascii="Times New Roman" w:hAnsi="Times New Roman" w:cs="Times New Roman"/>
          <w:b/>
          <w:sz w:val="24"/>
          <w:szCs w:val="24"/>
        </w:rPr>
        <w:t xml:space="preserve">II. </w:t>
      </w:r>
      <w:r w:rsidR="00497EB3" w:rsidRPr="009251AE">
        <w:rPr>
          <w:rFonts w:ascii="Times New Roman" w:hAnsi="Times New Roman" w:cs="Times New Roman"/>
          <w:b/>
          <w:sz w:val="24"/>
          <w:szCs w:val="24"/>
        </w:rPr>
        <w:t xml:space="preserve">Agenda </w:t>
      </w:r>
      <w:r w:rsidRPr="009251AE">
        <w:rPr>
          <w:rFonts w:ascii="Times New Roman" w:hAnsi="Times New Roman" w:cs="Times New Roman"/>
          <w:b/>
          <w:sz w:val="24"/>
          <w:szCs w:val="24"/>
        </w:rPr>
        <w:t>Items</w:t>
      </w:r>
    </w:p>
    <w:p w:rsidR="00B9335C" w:rsidRPr="009251AE" w:rsidRDefault="0010255D" w:rsidP="009251AE">
      <w:pPr>
        <w:spacing w:before="240" w:line="240" w:lineRule="auto"/>
        <w:rPr>
          <w:rFonts w:ascii="Times New Roman" w:eastAsia="Times New Roman" w:hAnsi="Times New Roman" w:cs="Times New Roman"/>
          <w:b/>
          <w:color w:val="000000"/>
          <w:sz w:val="24"/>
          <w:szCs w:val="24"/>
        </w:rPr>
      </w:pPr>
      <w:r w:rsidRPr="009251AE">
        <w:rPr>
          <w:rFonts w:ascii="Times New Roman" w:eastAsia="Times New Roman" w:hAnsi="Times New Roman" w:cs="Times New Roman"/>
          <w:b/>
          <w:bCs/>
          <w:color w:val="000000"/>
          <w:sz w:val="24"/>
          <w:szCs w:val="24"/>
          <w:u w:val="single"/>
        </w:rPr>
        <w:t>1.</w:t>
      </w:r>
      <w:r w:rsidRPr="009251AE">
        <w:rPr>
          <w:rFonts w:ascii="Times New Roman" w:eastAsia="Times New Roman" w:hAnsi="Times New Roman" w:cs="Times New Roman"/>
          <w:b/>
          <w:color w:val="000000"/>
          <w:sz w:val="24"/>
          <w:szCs w:val="24"/>
          <w:u w:val="single"/>
        </w:rPr>
        <w:t xml:space="preserve"> </w:t>
      </w:r>
      <w:r w:rsidR="00623849" w:rsidRPr="009251AE">
        <w:rPr>
          <w:rFonts w:ascii="Times New Roman" w:eastAsia="Times New Roman" w:hAnsi="Times New Roman" w:cs="Times New Roman"/>
          <w:b/>
          <w:color w:val="000000"/>
          <w:sz w:val="24"/>
          <w:szCs w:val="24"/>
          <w:u w:val="single"/>
        </w:rPr>
        <w:t xml:space="preserve">Request for a Major Variance from the Tar-Pamlico Riparian Area Protection Rule by </w:t>
      </w:r>
      <w:r w:rsidR="00795B66" w:rsidRPr="009251AE">
        <w:rPr>
          <w:rFonts w:ascii="Times New Roman" w:eastAsia="Times New Roman" w:hAnsi="Times New Roman" w:cs="Times New Roman"/>
          <w:b/>
          <w:color w:val="000000"/>
          <w:sz w:val="24"/>
          <w:szCs w:val="24"/>
          <w:u w:val="single"/>
        </w:rPr>
        <w:t xml:space="preserve">Mr. </w:t>
      </w:r>
      <w:r w:rsidR="00623849" w:rsidRPr="009251AE">
        <w:rPr>
          <w:rFonts w:ascii="Times New Roman" w:eastAsia="Times New Roman" w:hAnsi="Times New Roman" w:cs="Times New Roman"/>
          <w:b/>
          <w:color w:val="000000"/>
          <w:sz w:val="24"/>
          <w:szCs w:val="24"/>
          <w:u w:val="single"/>
        </w:rPr>
        <w:t xml:space="preserve">Peter Warlick for </w:t>
      </w:r>
      <w:r w:rsidR="00795B66" w:rsidRPr="009251AE">
        <w:rPr>
          <w:rFonts w:ascii="Times New Roman" w:eastAsia="Times New Roman" w:hAnsi="Times New Roman" w:cs="Times New Roman"/>
          <w:b/>
          <w:color w:val="000000"/>
          <w:sz w:val="24"/>
          <w:szCs w:val="24"/>
          <w:u w:val="single"/>
        </w:rPr>
        <w:t xml:space="preserve">Construction of a Proposed Roofed Enclosure to an Existing Home at the 74 Northpoint Road in </w:t>
      </w:r>
      <w:r w:rsidR="00623849" w:rsidRPr="009251AE">
        <w:rPr>
          <w:rFonts w:ascii="Times New Roman" w:eastAsia="Times New Roman" w:hAnsi="Times New Roman" w:cs="Times New Roman"/>
          <w:b/>
          <w:color w:val="000000"/>
          <w:sz w:val="24"/>
          <w:szCs w:val="24"/>
          <w:u w:val="single"/>
        </w:rPr>
        <w:t>Ocracoke</w:t>
      </w:r>
      <w:r w:rsidR="006F02AB" w:rsidRPr="009251AE">
        <w:rPr>
          <w:rFonts w:ascii="Times New Roman" w:eastAsia="Times New Roman" w:hAnsi="Times New Roman" w:cs="Times New Roman"/>
          <w:b/>
          <w:color w:val="000000"/>
          <w:sz w:val="24"/>
          <w:szCs w:val="24"/>
          <w:u w:val="single"/>
        </w:rPr>
        <w:t>, NC</w:t>
      </w:r>
      <w:r w:rsidR="00623849" w:rsidRPr="009251AE">
        <w:rPr>
          <w:rFonts w:ascii="Times New Roman" w:eastAsia="Times New Roman" w:hAnsi="Times New Roman" w:cs="Times New Roman"/>
          <w:b/>
          <w:color w:val="000000"/>
          <w:sz w:val="24"/>
          <w:szCs w:val="24"/>
        </w:rPr>
        <w:t xml:space="preserve"> </w:t>
      </w:r>
    </w:p>
    <w:p w:rsidR="0010255D" w:rsidRPr="009251AE" w:rsidRDefault="0010255D" w:rsidP="009251AE">
      <w:pPr>
        <w:spacing w:after="0" w:line="240" w:lineRule="auto"/>
        <w:rPr>
          <w:rFonts w:ascii="Times New Roman" w:eastAsia="Times New Roman" w:hAnsi="Times New Roman" w:cs="Times New Roman"/>
          <w:b/>
          <w:bCs/>
          <w:sz w:val="24"/>
          <w:szCs w:val="24"/>
        </w:rPr>
      </w:pPr>
      <w:r w:rsidRPr="009251AE">
        <w:rPr>
          <w:rFonts w:ascii="Times New Roman" w:eastAsia="Times New Roman" w:hAnsi="Times New Roman" w:cs="Times New Roman"/>
          <w:b/>
          <w:bCs/>
          <w:sz w:val="24"/>
          <w:szCs w:val="24"/>
        </w:rPr>
        <w:t>Description</w:t>
      </w:r>
    </w:p>
    <w:p w:rsidR="006F02AB" w:rsidRPr="009251AE" w:rsidRDefault="00B61CED" w:rsidP="009251AE">
      <w:pPr>
        <w:spacing w:line="240" w:lineRule="auto"/>
        <w:rPr>
          <w:rFonts w:ascii="Times New Roman" w:hAnsi="Times New Roman" w:cs="Times New Roman"/>
          <w:color w:val="000000"/>
          <w:sz w:val="24"/>
          <w:szCs w:val="24"/>
        </w:rPr>
      </w:pPr>
      <w:r w:rsidRPr="009251AE">
        <w:rPr>
          <w:rFonts w:ascii="Times New Roman" w:hAnsi="Times New Roman" w:cs="Times New Roman"/>
          <w:color w:val="000000"/>
          <w:sz w:val="24"/>
          <w:szCs w:val="24"/>
        </w:rPr>
        <w:t xml:space="preserve">Jennifer Burdette, on behalf of </w:t>
      </w:r>
      <w:r w:rsidR="0023707E">
        <w:rPr>
          <w:rFonts w:ascii="Times New Roman" w:hAnsi="Times New Roman" w:cs="Times New Roman"/>
          <w:color w:val="000000"/>
          <w:sz w:val="24"/>
          <w:szCs w:val="24"/>
        </w:rPr>
        <w:t>DWR</w:t>
      </w:r>
      <w:r w:rsidRPr="009251AE">
        <w:rPr>
          <w:rFonts w:ascii="Times New Roman" w:hAnsi="Times New Roman" w:cs="Times New Roman"/>
          <w:color w:val="000000"/>
          <w:sz w:val="24"/>
          <w:szCs w:val="24"/>
        </w:rPr>
        <w:t xml:space="preserve">, </w:t>
      </w:r>
      <w:r w:rsidR="006F02AB" w:rsidRPr="009251AE">
        <w:rPr>
          <w:rFonts w:ascii="Times New Roman" w:hAnsi="Times New Roman" w:cs="Times New Roman"/>
          <w:color w:val="000000"/>
          <w:sz w:val="24"/>
          <w:szCs w:val="24"/>
        </w:rPr>
        <w:t>request</w:t>
      </w:r>
      <w:r w:rsidRPr="009251AE">
        <w:rPr>
          <w:rFonts w:ascii="Times New Roman" w:hAnsi="Times New Roman" w:cs="Times New Roman"/>
          <w:color w:val="000000"/>
          <w:sz w:val="24"/>
          <w:szCs w:val="24"/>
        </w:rPr>
        <w:t>ed</w:t>
      </w:r>
      <w:r w:rsidR="006F02AB" w:rsidRPr="009251AE">
        <w:rPr>
          <w:rFonts w:ascii="Times New Roman" w:hAnsi="Times New Roman" w:cs="Times New Roman"/>
          <w:color w:val="000000"/>
          <w:sz w:val="24"/>
          <w:szCs w:val="24"/>
        </w:rPr>
        <w:t xml:space="preserve"> for the </w:t>
      </w:r>
      <w:r w:rsidR="00795B66" w:rsidRPr="009251AE">
        <w:rPr>
          <w:rFonts w:ascii="Times New Roman" w:hAnsi="Times New Roman" w:cs="Times New Roman"/>
          <w:color w:val="000000"/>
          <w:sz w:val="24"/>
          <w:szCs w:val="24"/>
        </w:rPr>
        <w:t xml:space="preserve">WQC </w:t>
      </w:r>
      <w:r w:rsidR="006F02AB" w:rsidRPr="009251AE">
        <w:rPr>
          <w:rFonts w:ascii="Times New Roman" w:hAnsi="Times New Roman" w:cs="Times New Roman"/>
          <w:color w:val="000000"/>
          <w:sz w:val="24"/>
          <w:szCs w:val="24"/>
        </w:rPr>
        <w:t>to grant a Major Variance from the Tar-Pamlico Riparian Area Protection Rule to Mr. Peter Warlick for construction of a proposed roofed enclosure to an existing home within Zone 1 and Zone 2 of the buffer at 74 Northpoint Road in Ocracoke, NC. The applican</w:t>
      </w:r>
      <w:r w:rsidR="00F442A2" w:rsidRPr="009251AE">
        <w:rPr>
          <w:rFonts w:ascii="Times New Roman" w:hAnsi="Times New Roman" w:cs="Times New Roman"/>
          <w:color w:val="000000"/>
          <w:sz w:val="24"/>
          <w:szCs w:val="24"/>
        </w:rPr>
        <w:t>t proposed</w:t>
      </w:r>
      <w:r w:rsidR="006F02AB" w:rsidRPr="009251AE">
        <w:rPr>
          <w:rFonts w:ascii="Times New Roman" w:hAnsi="Times New Roman" w:cs="Times New Roman"/>
          <w:color w:val="000000"/>
          <w:sz w:val="24"/>
          <w:szCs w:val="24"/>
        </w:rPr>
        <w:t xml:space="preserve"> mitigation to offset the buffer impacts if required by the </w:t>
      </w:r>
      <w:r w:rsidR="00795B66" w:rsidRPr="009251AE">
        <w:rPr>
          <w:rFonts w:ascii="Times New Roman" w:hAnsi="Times New Roman" w:cs="Times New Roman"/>
          <w:color w:val="000000"/>
          <w:sz w:val="24"/>
          <w:szCs w:val="24"/>
        </w:rPr>
        <w:t>WQC</w:t>
      </w:r>
      <w:r w:rsidR="006F02AB" w:rsidRPr="009251AE">
        <w:rPr>
          <w:rFonts w:ascii="Times New Roman" w:hAnsi="Times New Roman" w:cs="Times New Roman"/>
          <w:color w:val="000000"/>
          <w:sz w:val="24"/>
          <w:szCs w:val="24"/>
        </w:rPr>
        <w:t>. Based on the information submitted</w:t>
      </w:r>
      <w:r w:rsidR="0023707E">
        <w:rPr>
          <w:rFonts w:ascii="Times New Roman" w:hAnsi="Times New Roman" w:cs="Times New Roman"/>
          <w:color w:val="000000"/>
          <w:sz w:val="24"/>
          <w:szCs w:val="24"/>
        </w:rPr>
        <w:t xml:space="preserve">, </w:t>
      </w:r>
      <w:r w:rsidR="00795B66" w:rsidRPr="009251AE">
        <w:rPr>
          <w:rFonts w:ascii="Times New Roman" w:hAnsi="Times New Roman" w:cs="Times New Roman"/>
          <w:color w:val="000000"/>
          <w:sz w:val="24"/>
          <w:szCs w:val="24"/>
        </w:rPr>
        <w:t>(DWR)</w:t>
      </w:r>
      <w:r w:rsidR="00BC29FF" w:rsidRPr="009251AE">
        <w:rPr>
          <w:rFonts w:ascii="Times New Roman" w:hAnsi="Times New Roman" w:cs="Times New Roman"/>
          <w:color w:val="000000"/>
          <w:sz w:val="24"/>
          <w:szCs w:val="24"/>
        </w:rPr>
        <w:t xml:space="preserve"> </w:t>
      </w:r>
      <w:r w:rsidR="00F442A2" w:rsidRPr="009251AE">
        <w:rPr>
          <w:rFonts w:ascii="Times New Roman" w:hAnsi="Times New Roman" w:cs="Times New Roman"/>
          <w:color w:val="000000"/>
          <w:sz w:val="24"/>
          <w:szCs w:val="24"/>
        </w:rPr>
        <w:t>supported</w:t>
      </w:r>
      <w:r w:rsidR="006F02AB" w:rsidRPr="009251AE">
        <w:rPr>
          <w:rFonts w:ascii="Times New Roman" w:hAnsi="Times New Roman" w:cs="Times New Roman"/>
          <w:color w:val="000000"/>
          <w:sz w:val="24"/>
          <w:szCs w:val="24"/>
        </w:rPr>
        <w:t xml:space="preserve"> this request for a Major Variance from the Tar-Pamlico Riparian Area Protection Rule because all the requirements in 15A NCAC 02B .0259 have been met. </w:t>
      </w:r>
    </w:p>
    <w:p w:rsidR="0023707E" w:rsidRPr="0023707E" w:rsidRDefault="004C43C2" w:rsidP="009251AE">
      <w:pPr>
        <w:spacing w:after="0" w:line="240" w:lineRule="auto"/>
        <w:rPr>
          <w:rFonts w:ascii="Times New Roman" w:eastAsia="Times New Roman" w:hAnsi="Times New Roman" w:cs="Times New Roman"/>
          <w:b/>
          <w:color w:val="000000"/>
          <w:sz w:val="24"/>
          <w:szCs w:val="24"/>
        </w:rPr>
      </w:pPr>
      <w:r w:rsidRPr="009251AE">
        <w:rPr>
          <w:rFonts w:ascii="Times New Roman" w:eastAsia="Times New Roman" w:hAnsi="Times New Roman" w:cs="Times New Roman"/>
          <w:b/>
          <w:color w:val="000000"/>
          <w:sz w:val="24"/>
          <w:szCs w:val="24"/>
        </w:rPr>
        <w:t>Discussion</w:t>
      </w:r>
    </w:p>
    <w:p w:rsidR="00295093" w:rsidRPr="009251AE" w:rsidRDefault="006151DE" w:rsidP="009251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EMC C</w:t>
      </w:r>
      <w:r w:rsidR="0023707E">
        <w:rPr>
          <w:rFonts w:ascii="Times New Roman" w:eastAsia="Times New Roman" w:hAnsi="Times New Roman" w:cs="Times New Roman"/>
          <w:color w:val="000000"/>
          <w:sz w:val="24"/>
          <w:szCs w:val="24"/>
        </w:rPr>
        <w:t>hairman Mr. Solomon</w:t>
      </w:r>
      <w:r w:rsidR="00D2716D" w:rsidRPr="009251AE">
        <w:rPr>
          <w:rFonts w:ascii="Times New Roman" w:eastAsia="Times New Roman" w:hAnsi="Times New Roman" w:cs="Times New Roman"/>
          <w:color w:val="000000"/>
          <w:sz w:val="24"/>
          <w:szCs w:val="24"/>
        </w:rPr>
        <w:t xml:space="preserve"> asked what the mitigation requirements are for </w:t>
      </w:r>
      <w:r w:rsidR="00937EE4" w:rsidRPr="009251AE">
        <w:rPr>
          <w:rFonts w:ascii="Times New Roman" w:eastAsia="Times New Roman" w:hAnsi="Times New Roman" w:cs="Times New Roman"/>
          <w:color w:val="000000"/>
          <w:sz w:val="24"/>
          <w:szCs w:val="24"/>
        </w:rPr>
        <w:t>a</w:t>
      </w:r>
      <w:r w:rsidR="00D2716D" w:rsidRPr="009251AE">
        <w:rPr>
          <w:rFonts w:ascii="Times New Roman" w:eastAsia="Times New Roman" w:hAnsi="Times New Roman" w:cs="Times New Roman"/>
          <w:color w:val="000000"/>
          <w:sz w:val="24"/>
          <w:szCs w:val="24"/>
        </w:rPr>
        <w:t xml:space="preserve"> variance in the rules. </w:t>
      </w:r>
      <w:r w:rsidR="00937EE4" w:rsidRPr="009251AE">
        <w:rPr>
          <w:rFonts w:ascii="Times New Roman" w:eastAsia="Times New Roman" w:hAnsi="Times New Roman" w:cs="Times New Roman"/>
          <w:color w:val="000000"/>
          <w:sz w:val="24"/>
          <w:szCs w:val="24"/>
        </w:rPr>
        <w:t>Mr. Martin</w:t>
      </w:r>
      <w:r w:rsidR="006A0C33" w:rsidRPr="009251AE">
        <w:rPr>
          <w:rFonts w:ascii="Times New Roman" w:eastAsia="Times New Roman" w:hAnsi="Times New Roman" w:cs="Times New Roman"/>
          <w:color w:val="000000"/>
          <w:sz w:val="24"/>
          <w:szCs w:val="24"/>
        </w:rPr>
        <w:t xml:space="preserve"> </w:t>
      </w:r>
      <w:r w:rsidR="00D2716D" w:rsidRPr="009251AE">
        <w:rPr>
          <w:rFonts w:ascii="Times New Roman" w:eastAsia="Times New Roman" w:hAnsi="Times New Roman" w:cs="Times New Roman"/>
          <w:color w:val="000000"/>
          <w:sz w:val="24"/>
          <w:szCs w:val="24"/>
        </w:rPr>
        <w:t xml:space="preserve">replied stating that the rules do not require mitigation for a </w:t>
      </w:r>
      <w:r w:rsidR="006A0C33" w:rsidRPr="009251AE">
        <w:rPr>
          <w:rFonts w:ascii="Times New Roman" w:eastAsia="Times New Roman" w:hAnsi="Times New Roman" w:cs="Times New Roman"/>
          <w:color w:val="000000"/>
          <w:sz w:val="24"/>
          <w:szCs w:val="24"/>
        </w:rPr>
        <w:t>variance;</w:t>
      </w:r>
      <w:r w:rsidR="00937EE4" w:rsidRPr="009251AE">
        <w:rPr>
          <w:rFonts w:ascii="Times New Roman" w:eastAsia="Times New Roman" w:hAnsi="Times New Roman" w:cs="Times New Roman"/>
          <w:color w:val="000000"/>
          <w:sz w:val="24"/>
          <w:szCs w:val="24"/>
        </w:rPr>
        <w:t xml:space="preserve"> the </w:t>
      </w:r>
      <w:r w:rsidR="0023707E">
        <w:rPr>
          <w:rFonts w:ascii="Times New Roman" w:eastAsia="Times New Roman" w:hAnsi="Times New Roman" w:cs="Times New Roman"/>
          <w:color w:val="000000"/>
          <w:sz w:val="24"/>
          <w:szCs w:val="24"/>
        </w:rPr>
        <w:t>EMC</w:t>
      </w:r>
      <w:r w:rsidR="00937EE4" w:rsidRPr="009251AE">
        <w:rPr>
          <w:rFonts w:ascii="Times New Roman" w:eastAsia="Times New Roman" w:hAnsi="Times New Roman" w:cs="Times New Roman"/>
          <w:color w:val="000000"/>
          <w:sz w:val="24"/>
          <w:szCs w:val="24"/>
        </w:rPr>
        <w:t xml:space="preserve"> could attach any condition</w:t>
      </w:r>
      <w:r w:rsidR="00F442A2" w:rsidRPr="009251AE">
        <w:rPr>
          <w:rFonts w:ascii="Times New Roman" w:eastAsia="Times New Roman" w:hAnsi="Times New Roman" w:cs="Times New Roman"/>
          <w:color w:val="000000"/>
          <w:sz w:val="24"/>
          <w:szCs w:val="24"/>
        </w:rPr>
        <w:t xml:space="preserve"> to</w:t>
      </w:r>
      <w:r w:rsidR="00937EE4" w:rsidRPr="009251AE">
        <w:rPr>
          <w:rFonts w:ascii="Times New Roman" w:eastAsia="Times New Roman" w:hAnsi="Times New Roman" w:cs="Times New Roman"/>
          <w:color w:val="000000"/>
          <w:sz w:val="24"/>
          <w:szCs w:val="24"/>
        </w:rPr>
        <w:t xml:space="preserve"> </w:t>
      </w:r>
      <w:r w:rsidR="00D2716D" w:rsidRPr="009251AE">
        <w:rPr>
          <w:rFonts w:ascii="Times New Roman" w:eastAsia="Times New Roman" w:hAnsi="Times New Roman" w:cs="Times New Roman"/>
          <w:color w:val="000000"/>
          <w:sz w:val="24"/>
          <w:szCs w:val="24"/>
        </w:rPr>
        <w:t>a variance. He continued, stating that he uses best judgment in cases like this w</w:t>
      </w:r>
      <w:r w:rsidR="0023707E">
        <w:rPr>
          <w:rFonts w:ascii="Times New Roman" w:eastAsia="Times New Roman" w:hAnsi="Times New Roman" w:cs="Times New Roman"/>
          <w:color w:val="000000"/>
          <w:sz w:val="24"/>
          <w:szCs w:val="24"/>
        </w:rPr>
        <w:t>h</w:t>
      </w:r>
      <w:r w:rsidR="00D2716D" w:rsidRPr="009251AE">
        <w:rPr>
          <w:rFonts w:ascii="Times New Roman" w:eastAsia="Times New Roman" w:hAnsi="Times New Roman" w:cs="Times New Roman"/>
          <w:color w:val="000000"/>
          <w:sz w:val="24"/>
          <w:szCs w:val="24"/>
        </w:rPr>
        <w:t xml:space="preserve">ere an individual has owned a home prior to the implementation of the rules, and the renovations are necessary due to the </w:t>
      </w:r>
      <w:r w:rsidR="0023707E" w:rsidRPr="009251AE">
        <w:rPr>
          <w:rFonts w:ascii="Times New Roman" w:eastAsia="Times New Roman" w:hAnsi="Times New Roman" w:cs="Times New Roman"/>
          <w:color w:val="000000"/>
          <w:sz w:val="24"/>
          <w:szCs w:val="24"/>
        </w:rPr>
        <w:t>individual’s</w:t>
      </w:r>
      <w:r w:rsidR="00D2716D" w:rsidRPr="009251AE">
        <w:rPr>
          <w:rFonts w:ascii="Times New Roman" w:eastAsia="Times New Roman" w:hAnsi="Times New Roman" w:cs="Times New Roman"/>
          <w:color w:val="000000"/>
          <w:sz w:val="24"/>
          <w:szCs w:val="24"/>
        </w:rPr>
        <w:t xml:space="preserve"> health conditions. He does not bel</w:t>
      </w:r>
      <w:r w:rsidR="00F442A2" w:rsidRPr="009251AE">
        <w:rPr>
          <w:rFonts w:ascii="Times New Roman" w:eastAsia="Times New Roman" w:hAnsi="Times New Roman" w:cs="Times New Roman"/>
          <w:color w:val="000000"/>
          <w:sz w:val="24"/>
          <w:szCs w:val="24"/>
        </w:rPr>
        <w:t xml:space="preserve">ieve that mitigation in this case will </w:t>
      </w:r>
      <w:r w:rsidR="00D2716D" w:rsidRPr="009251AE">
        <w:rPr>
          <w:rFonts w:ascii="Times New Roman" w:eastAsia="Times New Roman" w:hAnsi="Times New Roman" w:cs="Times New Roman"/>
          <w:color w:val="000000"/>
          <w:sz w:val="24"/>
          <w:szCs w:val="24"/>
        </w:rPr>
        <w:t xml:space="preserve">significantly </w:t>
      </w:r>
      <w:r w:rsidR="00F442A2" w:rsidRPr="009251AE">
        <w:rPr>
          <w:rFonts w:ascii="Times New Roman" w:eastAsia="Times New Roman" w:hAnsi="Times New Roman" w:cs="Times New Roman"/>
          <w:color w:val="000000"/>
          <w:sz w:val="24"/>
          <w:szCs w:val="24"/>
        </w:rPr>
        <w:t>impact</w:t>
      </w:r>
      <w:r w:rsidR="00D2716D" w:rsidRPr="009251AE">
        <w:rPr>
          <w:rFonts w:ascii="Times New Roman" w:eastAsia="Times New Roman" w:hAnsi="Times New Roman" w:cs="Times New Roman"/>
          <w:color w:val="000000"/>
          <w:sz w:val="24"/>
          <w:szCs w:val="24"/>
        </w:rPr>
        <w:t xml:space="preserve"> water quality</w:t>
      </w:r>
      <w:r w:rsidR="00F442A2" w:rsidRPr="009251AE">
        <w:rPr>
          <w:rFonts w:ascii="Times New Roman" w:eastAsia="Times New Roman" w:hAnsi="Times New Roman" w:cs="Times New Roman"/>
          <w:color w:val="000000"/>
          <w:sz w:val="24"/>
          <w:szCs w:val="24"/>
        </w:rPr>
        <w:t>, nor meet</w:t>
      </w:r>
      <w:r w:rsidR="00937EE4" w:rsidRPr="009251AE">
        <w:rPr>
          <w:rFonts w:ascii="Times New Roman" w:eastAsia="Times New Roman" w:hAnsi="Times New Roman" w:cs="Times New Roman"/>
          <w:color w:val="000000"/>
          <w:sz w:val="24"/>
          <w:szCs w:val="24"/>
        </w:rPr>
        <w:t xml:space="preserve"> the intent of the rule. </w:t>
      </w:r>
    </w:p>
    <w:p w:rsidR="004C43C2" w:rsidRPr="009251AE" w:rsidRDefault="004C43C2" w:rsidP="009251AE">
      <w:pPr>
        <w:spacing w:after="0" w:line="240" w:lineRule="auto"/>
        <w:rPr>
          <w:rFonts w:ascii="Times New Roman" w:hAnsi="Times New Roman" w:cs="Times New Roman"/>
          <w:b/>
          <w:sz w:val="24"/>
          <w:szCs w:val="24"/>
        </w:rPr>
      </w:pPr>
      <w:r w:rsidRPr="009251AE">
        <w:rPr>
          <w:rFonts w:ascii="Times New Roman" w:eastAsia="Times New Roman" w:hAnsi="Times New Roman" w:cs="Times New Roman"/>
          <w:b/>
          <w:color w:val="000000"/>
          <w:sz w:val="24"/>
          <w:szCs w:val="24"/>
        </w:rPr>
        <w:t>Motion</w:t>
      </w:r>
    </w:p>
    <w:p w:rsidR="0023707E" w:rsidRDefault="0023707E" w:rsidP="0023707E">
      <w:pPr>
        <w:spacing w:after="0" w:line="240" w:lineRule="auto"/>
        <w:rPr>
          <w:rFonts w:ascii="Times New Roman" w:eastAsia="Times New Roman" w:hAnsi="Times New Roman" w:cs="Times New Roman"/>
          <w:color w:val="000000"/>
          <w:sz w:val="24"/>
          <w:szCs w:val="24"/>
        </w:rPr>
      </w:pPr>
      <w:r w:rsidRPr="009251AE">
        <w:rPr>
          <w:rFonts w:ascii="Times New Roman" w:eastAsia="Times New Roman" w:hAnsi="Times New Roman" w:cs="Times New Roman"/>
          <w:color w:val="000000"/>
          <w:sz w:val="24"/>
          <w:szCs w:val="24"/>
        </w:rPr>
        <w:t xml:space="preserve">Mr. Martin moved that the WQC approve the requested variance; however, without the requirement for mitigation, but with the diffuse flow. Mr. Martin also wanted it to be noted that there is a septic system on site and the storm water should not be directed over the septic systems drain field in order to accomplish the diffuse flow. Mr. Tedder moved to second the motion. </w:t>
      </w:r>
    </w:p>
    <w:p w:rsidR="0048013E" w:rsidRPr="009251AE" w:rsidRDefault="0023707E" w:rsidP="009251A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motion was approved u</w:t>
      </w:r>
      <w:r w:rsidR="0060085F" w:rsidRPr="009251AE">
        <w:rPr>
          <w:rFonts w:ascii="Times New Roman" w:eastAsia="Times New Roman" w:hAnsi="Times New Roman" w:cs="Times New Roman"/>
          <w:bCs/>
          <w:sz w:val="24"/>
          <w:szCs w:val="24"/>
        </w:rPr>
        <w:t>nanimously</w:t>
      </w:r>
      <w:r>
        <w:rPr>
          <w:rFonts w:ascii="Times New Roman" w:eastAsia="Times New Roman" w:hAnsi="Times New Roman" w:cs="Times New Roman"/>
          <w:bCs/>
          <w:sz w:val="24"/>
          <w:szCs w:val="24"/>
        </w:rPr>
        <w:t>.</w:t>
      </w:r>
      <w:r w:rsidR="0060085F" w:rsidRPr="009251AE">
        <w:rPr>
          <w:rFonts w:ascii="Times New Roman" w:eastAsia="Times New Roman" w:hAnsi="Times New Roman" w:cs="Times New Roman"/>
          <w:bCs/>
          <w:sz w:val="24"/>
          <w:szCs w:val="24"/>
        </w:rPr>
        <w:t xml:space="preserve"> </w:t>
      </w:r>
    </w:p>
    <w:p w:rsidR="00807CB0" w:rsidRPr="009251AE" w:rsidRDefault="005A4A03" w:rsidP="009251AE">
      <w:pPr>
        <w:spacing w:after="0" w:line="240" w:lineRule="auto"/>
        <w:rPr>
          <w:rFonts w:ascii="Times New Roman" w:eastAsia="Times New Roman" w:hAnsi="Times New Roman" w:cs="Times New Roman"/>
          <w:b/>
          <w:color w:val="000000"/>
          <w:sz w:val="24"/>
          <w:szCs w:val="24"/>
        </w:rPr>
      </w:pPr>
      <w:r w:rsidRPr="009251AE">
        <w:rPr>
          <w:rFonts w:ascii="Times New Roman" w:eastAsia="Times New Roman" w:hAnsi="Times New Roman" w:cs="Times New Roman"/>
          <w:b/>
          <w:color w:val="000000"/>
          <w:sz w:val="24"/>
          <w:szCs w:val="24"/>
          <w:u w:val="single"/>
        </w:rPr>
        <w:t>2</w:t>
      </w:r>
      <w:r w:rsidR="00623849" w:rsidRPr="009251AE">
        <w:rPr>
          <w:rFonts w:ascii="Times New Roman" w:eastAsia="Times New Roman" w:hAnsi="Times New Roman" w:cs="Times New Roman"/>
          <w:b/>
          <w:color w:val="000000"/>
          <w:sz w:val="24"/>
          <w:szCs w:val="24"/>
          <w:u w:val="single"/>
        </w:rPr>
        <w:t xml:space="preserve">. Request for a Major Variance from the Neuse Riparian Area Protection Rule by Johnston County for </w:t>
      </w:r>
      <w:r w:rsidR="00807CB0" w:rsidRPr="009251AE">
        <w:rPr>
          <w:rFonts w:ascii="Times New Roman" w:eastAsia="Times New Roman" w:hAnsi="Times New Roman" w:cs="Times New Roman"/>
          <w:b/>
          <w:color w:val="000000"/>
          <w:sz w:val="24"/>
          <w:szCs w:val="24"/>
          <w:u w:val="single"/>
        </w:rPr>
        <w:t xml:space="preserve">Expansion of the </w:t>
      </w:r>
      <w:r w:rsidR="00623849" w:rsidRPr="009251AE">
        <w:rPr>
          <w:rFonts w:ascii="Times New Roman" w:eastAsia="Times New Roman" w:hAnsi="Times New Roman" w:cs="Times New Roman"/>
          <w:b/>
          <w:color w:val="000000"/>
          <w:sz w:val="24"/>
          <w:szCs w:val="24"/>
          <w:u w:val="single"/>
        </w:rPr>
        <w:t>Johnson County Landfill at 680 County Home Road in Smithfield</w:t>
      </w:r>
      <w:r w:rsidR="00807CB0" w:rsidRPr="009251AE">
        <w:rPr>
          <w:rFonts w:ascii="Times New Roman" w:eastAsia="Times New Roman" w:hAnsi="Times New Roman" w:cs="Times New Roman"/>
          <w:b/>
          <w:color w:val="000000"/>
          <w:sz w:val="24"/>
          <w:szCs w:val="24"/>
          <w:u w:val="single"/>
        </w:rPr>
        <w:t>, NC</w:t>
      </w:r>
      <w:r w:rsidR="00623849" w:rsidRPr="009251AE">
        <w:rPr>
          <w:rFonts w:ascii="Times New Roman" w:eastAsia="Times New Roman" w:hAnsi="Times New Roman" w:cs="Times New Roman"/>
          <w:b/>
          <w:color w:val="000000"/>
          <w:sz w:val="24"/>
          <w:szCs w:val="24"/>
        </w:rPr>
        <w:t xml:space="preserve"> </w:t>
      </w:r>
    </w:p>
    <w:p w:rsidR="0010255D" w:rsidRPr="009251AE" w:rsidRDefault="0010255D" w:rsidP="009251AE">
      <w:pPr>
        <w:spacing w:before="240" w:after="0" w:line="240" w:lineRule="auto"/>
        <w:rPr>
          <w:rFonts w:ascii="Times New Roman" w:eastAsia="Times New Roman" w:hAnsi="Times New Roman" w:cs="Times New Roman"/>
          <w:b/>
          <w:bCs/>
          <w:sz w:val="24"/>
          <w:szCs w:val="24"/>
        </w:rPr>
      </w:pPr>
      <w:r w:rsidRPr="009251AE">
        <w:rPr>
          <w:rFonts w:ascii="Times New Roman" w:eastAsia="Times New Roman" w:hAnsi="Times New Roman" w:cs="Times New Roman"/>
          <w:b/>
          <w:bCs/>
          <w:sz w:val="24"/>
          <w:szCs w:val="24"/>
        </w:rPr>
        <w:t>Description</w:t>
      </w:r>
    </w:p>
    <w:p w:rsidR="00807CB0" w:rsidRPr="009251AE" w:rsidRDefault="00B61CED" w:rsidP="009251AE">
      <w:pPr>
        <w:spacing w:line="240" w:lineRule="auto"/>
        <w:rPr>
          <w:rFonts w:ascii="Times New Roman" w:hAnsi="Times New Roman" w:cs="Times New Roman"/>
          <w:color w:val="000000"/>
          <w:sz w:val="24"/>
          <w:szCs w:val="24"/>
        </w:rPr>
      </w:pPr>
      <w:r w:rsidRPr="009251AE">
        <w:rPr>
          <w:rFonts w:ascii="Times New Roman" w:hAnsi="Times New Roman" w:cs="Times New Roman"/>
          <w:color w:val="000000"/>
          <w:sz w:val="24"/>
          <w:szCs w:val="24"/>
        </w:rPr>
        <w:t xml:space="preserve">Jennifer Burdette, on behalf of DWR, </w:t>
      </w:r>
      <w:r w:rsidR="00807CB0" w:rsidRPr="009251AE">
        <w:rPr>
          <w:rFonts w:ascii="Times New Roman" w:hAnsi="Times New Roman" w:cs="Times New Roman"/>
          <w:color w:val="000000"/>
          <w:sz w:val="24"/>
          <w:szCs w:val="24"/>
        </w:rPr>
        <w:t>request</w:t>
      </w:r>
      <w:r w:rsidR="006F2C67" w:rsidRPr="009251AE">
        <w:rPr>
          <w:rFonts w:ascii="Times New Roman" w:hAnsi="Times New Roman" w:cs="Times New Roman"/>
          <w:color w:val="000000"/>
          <w:sz w:val="24"/>
          <w:szCs w:val="24"/>
        </w:rPr>
        <w:t>ed</w:t>
      </w:r>
      <w:r w:rsidRPr="009251AE">
        <w:rPr>
          <w:rFonts w:ascii="Times New Roman" w:hAnsi="Times New Roman" w:cs="Times New Roman"/>
          <w:color w:val="000000"/>
          <w:sz w:val="24"/>
          <w:szCs w:val="24"/>
        </w:rPr>
        <w:t xml:space="preserve"> </w:t>
      </w:r>
      <w:r w:rsidR="00807CB0" w:rsidRPr="009251AE">
        <w:rPr>
          <w:rFonts w:ascii="Times New Roman" w:hAnsi="Times New Roman" w:cs="Times New Roman"/>
          <w:color w:val="000000"/>
          <w:sz w:val="24"/>
          <w:szCs w:val="24"/>
        </w:rPr>
        <w:t xml:space="preserve">the </w:t>
      </w:r>
      <w:r w:rsidR="00BC29FF" w:rsidRPr="009251AE">
        <w:rPr>
          <w:rFonts w:ascii="Times New Roman" w:hAnsi="Times New Roman" w:cs="Times New Roman"/>
          <w:color w:val="000000"/>
          <w:sz w:val="24"/>
          <w:szCs w:val="24"/>
        </w:rPr>
        <w:t xml:space="preserve">WQC </w:t>
      </w:r>
      <w:r w:rsidR="00807CB0" w:rsidRPr="009251AE">
        <w:rPr>
          <w:rFonts w:ascii="Times New Roman" w:hAnsi="Times New Roman" w:cs="Times New Roman"/>
          <w:color w:val="000000"/>
          <w:sz w:val="24"/>
          <w:szCs w:val="24"/>
        </w:rPr>
        <w:t xml:space="preserve">to grant a Major Variance from the Neuse Riparian Area Protection Rules to Johnston County for the expansion of their landfill located at 680 County Home Road in Smithfield, NC. Due to the presence of an unnamed tributary to Middle Creek west of the existing landfill, the proposed landfill expansion will need to encroach into Zone </w:t>
      </w:r>
      <w:r w:rsidR="00BC29FF" w:rsidRPr="009251AE">
        <w:rPr>
          <w:rFonts w:ascii="Times New Roman" w:hAnsi="Times New Roman" w:cs="Times New Roman"/>
          <w:color w:val="000000"/>
          <w:sz w:val="24"/>
          <w:szCs w:val="24"/>
        </w:rPr>
        <w:t>1</w:t>
      </w:r>
      <w:r w:rsidR="00807CB0" w:rsidRPr="009251AE">
        <w:rPr>
          <w:rFonts w:ascii="Times New Roman" w:hAnsi="Times New Roman" w:cs="Times New Roman"/>
          <w:color w:val="000000"/>
          <w:sz w:val="24"/>
          <w:szCs w:val="24"/>
        </w:rPr>
        <w:t xml:space="preserve"> and </w:t>
      </w:r>
      <w:r w:rsidR="00BC29FF" w:rsidRPr="009251AE">
        <w:rPr>
          <w:rFonts w:ascii="Times New Roman" w:hAnsi="Times New Roman" w:cs="Times New Roman"/>
          <w:color w:val="000000"/>
          <w:sz w:val="24"/>
          <w:szCs w:val="24"/>
        </w:rPr>
        <w:t>2</w:t>
      </w:r>
      <w:r w:rsidR="00807CB0" w:rsidRPr="009251AE">
        <w:rPr>
          <w:rFonts w:ascii="Times New Roman" w:hAnsi="Times New Roman" w:cs="Times New Roman"/>
          <w:color w:val="000000"/>
          <w:sz w:val="24"/>
          <w:szCs w:val="24"/>
        </w:rPr>
        <w:t xml:space="preserve"> of the riparian buffer. The applicant </w:t>
      </w:r>
      <w:r w:rsidR="00B410D2">
        <w:rPr>
          <w:rFonts w:ascii="Times New Roman" w:hAnsi="Times New Roman" w:cs="Times New Roman"/>
          <w:color w:val="000000"/>
          <w:sz w:val="24"/>
          <w:szCs w:val="24"/>
        </w:rPr>
        <w:t>proposed</w:t>
      </w:r>
      <w:r w:rsidR="00807CB0" w:rsidRPr="009251AE">
        <w:rPr>
          <w:rFonts w:ascii="Times New Roman" w:hAnsi="Times New Roman" w:cs="Times New Roman"/>
          <w:color w:val="000000"/>
          <w:sz w:val="24"/>
          <w:szCs w:val="24"/>
        </w:rPr>
        <w:t xml:space="preserve"> mitigation to offset the proposed buffer impacts. </w:t>
      </w:r>
      <w:r w:rsidR="00BC29FF" w:rsidRPr="009251AE">
        <w:rPr>
          <w:rFonts w:ascii="Times New Roman" w:hAnsi="Times New Roman" w:cs="Times New Roman"/>
          <w:color w:val="000000"/>
          <w:sz w:val="24"/>
          <w:szCs w:val="24"/>
        </w:rPr>
        <w:t xml:space="preserve">DWR </w:t>
      </w:r>
      <w:r w:rsidR="00807CB0" w:rsidRPr="009251AE">
        <w:rPr>
          <w:rFonts w:ascii="Times New Roman" w:hAnsi="Times New Roman" w:cs="Times New Roman"/>
          <w:color w:val="000000"/>
          <w:sz w:val="24"/>
          <w:szCs w:val="24"/>
        </w:rPr>
        <w:t>staff support</w:t>
      </w:r>
      <w:r w:rsidR="00B410D2">
        <w:rPr>
          <w:rFonts w:ascii="Times New Roman" w:hAnsi="Times New Roman" w:cs="Times New Roman"/>
          <w:color w:val="000000"/>
          <w:sz w:val="24"/>
          <w:szCs w:val="24"/>
        </w:rPr>
        <w:t>ed</w:t>
      </w:r>
      <w:r w:rsidR="00807CB0" w:rsidRPr="009251AE">
        <w:rPr>
          <w:rFonts w:ascii="Times New Roman" w:hAnsi="Times New Roman" w:cs="Times New Roman"/>
          <w:color w:val="000000"/>
          <w:sz w:val="24"/>
          <w:szCs w:val="24"/>
        </w:rPr>
        <w:t xml:space="preserve"> this request for a Major Variance from the </w:t>
      </w:r>
      <w:r w:rsidR="00807CB0" w:rsidRPr="009251AE">
        <w:rPr>
          <w:rFonts w:ascii="Times New Roman" w:hAnsi="Times New Roman" w:cs="Times New Roman"/>
          <w:color w:val="000000"/>
          <w:sz w:val="24"/>
          <w:szCs w:val="24"/>
        </w:rPr>
        <w:lastRenderedPageBreak/>
        <w:t>Neuse Riparian Area Protection Rule because all the requirements in</w:t>
      </w:r>
      <w:r w:rsidRPr="009251AE">
        <w:rPr>
          <w:rFonts w:ascii="Times New Roman" w:hAnsi="Times New Roman" w:cs="Times New Roman"/>
          <w:color w:val="000000"/>
          <w:sz w:val="24"/>
          <w:szCs w:val="24"/>
        </w:rPr>
        <w:t xml:space="preserve"> 15A NCAC 02B .0233(9) </w:t>
      </w:r>
      <w:r w:rsidR="00B410D2">
        <w:rPr>
          <w:rFonts w:ascii="Times New Roman" w:hAnsi="Times New Roman" w:cs="Times New Roman"/>
          <w:color w:val="000000"/>
          <w:sz w:val="24"/>
          <w:szCs w:val="24"/>
        </w:rPr>
        <w:t>were</w:t>
      </w:r>
      <w:r w:rsidRPr="009251AE">
        <w:rPr>
          <w:rFonts w:ascii="Times New Roman" w:hAnsi="Times New Roman" w:cs="Times New Roman"/>
          <w:color w:val="000000"/>
          <w:sz w:val="24"/>
          <w:szCs w:val="24"/>
        </w:rPr>
        <w:t xml:space="preserve"> met.</w:t>
      </w:r>
    </w:p>
    <w:p w:rsidR="004C43C2" w:rsidRPr="009251AE" w:rsidRDefault="004C43C2" w:rsidP="009251AE">
      <w:pPr>
        <w:spacing w:after="0" w:line="240" w:lineRule="auto"/>
        <w:rPr>
          <w:rFonts w:ascii="Times New Roman" w:eastAsia="Times New Roman" w:hAnsi="Times New Roman" w:cs="Times New Roman"/>
          <w:b/>
          <w:color w:val="000000"/>
          <w:sz w:val="24"/>
          <w:szCs w:val="24"/>
        </w:rPr>
      </w:pPr>
      <w:r w:rsidRPr="009251AE">
        <w:rPr>
          <w:rFonts w:ascii="Times New Roman" w:eastAsia="Times New Roman" w:hAnsi="Times New Roman" w:cs="Times New Roman"/>
          <w:b/>
          <w:color w:val="000000"/>
          <w:sz w:val="24"/>
          <w:szCs w:val="24"/>
        </w:rPr>
        <w:t>Discussion</w:t>
      </w:r>
    </w:p>
    <w:p w:rsidR="00937EE4" w:rsidRPr="009251AE" w:rsidRDefault="00937EE4" w:rsidP="009251AE">
      <w:pPr>
        <w:spacing w:line="240" w:lineRule="auto"/>
        <w:rPr>
          <w:rFonts w:ascii="Times New Roman" w:eastAsia="Times New Roman" w:hAnsi="Times New Roman" w:cs="Times New Roman"/>
          <w:color w:val="000000"/>
          <w:sz w:val="24"/>
          <w:szCs w:val="24"/>
        </w:rPr>
      </w:pPr>
      <w:r w:rsidRPr="009251AE">
        <w:rPr>
          <w:rFonts w:ascii="Times New Roman" w:eastAsia="Times New Roman" w:hAnsi="Times New Roman" w:cs="Times New Roman"/>
          <w:color w:val="000000"/>
          <w:sz w:val="24"/>
          <w:szCs w:val="24"/>
        </w:rPr>
        <w:t>Mr. Martin</w:t>
      </w:r>
      <w:r w:rsidR="00C57D83" w:rsidRPr="009251AE">
        <w:rPr>
          <w:rFonts w:ascii="Times New Roman" w:eastAsia="Times New Roman" w:hAnsi="Times New Roman" w:cs="Times New Roman"/>
          <w:color w:val="000000"/>
          <w:sz w:val="24"/>
          <w:szCs w:val="24"/>
        </w:rPr>
        <w:t xml:space="preserve"> commented that he supported the condition </w:t>
      </w:r>
      <w:r w:rsidR="00126CF9" w:rsidRPr="009251AE">
        <w:rPr>
          <w:rFonts w:ascii="Times New Roman" w:eastAsia="Times New Roman" w:hAnsi="Times New Roman" w:cs="Times New Roman"/>
          <w:color w:val="000000"/>
          <w:sz w:val="24"/>
          <w:szCs w:val="24"/>
        </w:rPr>
        <w:t>for</w:t>
      </w:r>
      <w:r w:rsidR="00C57D83" w:rsidRPr="009251AE">
        <w:rPr>
          <w:rFonts w:ascii="Times New Roman" w:eastAsia="Times New Roman" w:hAnsi="Times New Roman" w:cs="Times New Roman"/>
          <w:color w:val="000000"/>
          <w:sz w:val="24"/>
          <w:szCs w:val="24"/>
        </w:rPr>
        <w:t xml:space="preserve"> mitigation because in this situation </w:t>
      </w:r>
      <w:r w:rsidR="0057478B" w:rsidRPr="009251AE">
        <w:rPr>
          <w:rFonts w:ascii="Times New Roman" w:eastAsia="Times New Roman" w:hAnsi="Times New Roman" w:cs="Times New Roman"/>
          <w:color w:val="000000"/>
          <w:sz w:val="24"/>
          <w:szCs w:val="24"/>
        </w:rPr>
        <w:t>the buffer area contains vegetation</w:t>
      </w:r>
      <w:r w:rsidR="00C57D83" w:rsidRPr="009251AE">
        <w:rPr>
          <w:rFonts w:ascii="Times New Roman" w:eastAsia="Times New Roman" w:hAnsi="Times New Roman" w:cs="Times New Roman"/>
          <w:color w:val="000000"/>
          <w:sz w:val="24"/>
          <w:szCs w:val="24"/>
        </w:rPr>
        <w:t xml:space="preserve">, where in other situations the buffer area was completely denuded </w:t>
      </w:r>
      <w:r w:rsidR="00FB2D36" w:rsidRPr="009251AE">
        <w:rPr>
          <w:rFonts w:ascii="Times New Roman" w:eastAsia="Times New Roman" w:hAnsi="Times New Roman" w:cs="Times New Roman"/>
          <w:color w:val="000000"/>
          <w:sz w:val="24"/>
          <w:szCs w:val="24"/>
        </w:rPr>
        <w:t>of vegetation. Mr. Martin also wanted it to be clear WQC approval of the variance was not at all related to the effects on wetl</w:t>
      </w:r>
      <w:r w:rsidR="00245C60" w:rsidRPr="009251AE">
        <w:rPr>
          <w:rFonts w:ascii="Times New Roman" w:eastAsia="Times New Roman" w:hAnsi="Times New Roman" w:cs="Times New Roman"/>
          <w:color w:val="000000"/>
          <w:sz w:val="24"/>
          <w:szCs w:val="24"/>
        </w:rPr>
        <w:t xml:space="preserve">ands to be addressed by the </w:t>
      </w:r>
      <w:r w:rsidR="00FB2D36" w:rsidRPr="009251AE">
        <w:rPr>
          <w:rFonts w:ascii="Times New Roman" w:eastAsia="Times New Roman" w:hAnsi="Times New Roman" w:cs="Times New Roman"/>
          <w:color w:val="000000"/>
          <w:sz w:val="24"/>
          <w:szCs w:val="24"/>
        </w:rPr>
        <w:t>401</w:t>
      </w:r>
      <w:r w:rsidR="00245C60" w:rsidRPr="009251AE">
        <w:rPr>
          <w:rFonts w:ascii="Times New Roman" w:eastAsia="Times New Roman" w:hAnsi="Times New Roman" w:cs="Times New Roman"/>
          <w:color w:val="000000"/>
          <w:sz w:val="24"/>
          <w:szCs w:val="24"/>
        </w:rPr>
        <w:t>/404</w:t>
      </w:r>
      <w:r w:rsidR="00126CF9" w:rsidRPr="009251AE">
        <w:rPr>
          <w:rFonts w:ascii="Times New Roman" w:eastAsia="Times New Roman" w:hAnsi="Times New Roman" w:cs="Times New Roman"/>
          <w:color w:val="000000"/>
          <w:sz w:val="24"/>
          <w:szCs w:val="24"/>
        </w:rPr>
        <w:t>.</w:t>
      </w:r>
      <w:r w:rsidR="009251AE" w:rsidRPr="009251AE">
        <w:rPr>
          <w:rFonts w:ascii="Times New Roman" w:eastAsia="Times New Roman" w:hAnsi="Times New Roman" w:cs="Times New Roman"/>
          <w:color w:val="000000"/>
          <w:sz w:val="24"/>
          <w:szCs w:val="24"/>
        </w:rPr>
        <w:t xml:space="preserve"> He explained that i</w:t>
      </w:r>
      <w:r w:rsidR="00FB2D36" w:rsidRPr="009251AE">
        <w:rPr>
          <w:rFonts w:ascii="Times New Roman" w:eastAsia="Times New Roman" w:hAnsi="Times New Roman" w:cs="Times New Roman"/>
          <w:color w:val="000000"/>
          <w:sz w:val="24"/>
          <w:szCs w:val="24"/>
        </w:rPr>
        <w:t xml:space="preserve">n this situation </w:t>
      </w:r>
      <w:r w:rsidR="00126CF9" w:rsidRPr="009251AE">
        <w:rPr>
          <w:rFonts w:ascii="Times New Roman" w:eastAsia="Times New Roman" w:hAnsi="Times New Roman" w:cs="Times New Roman"/>
          <w:color w:val="000000"/>
          <w:sz w:val="24"/>
          <w:szCs w:val="24"/>
        </w:rPr>
        <w:t>there are wetland impacts the WQC</w:t>
      </w:r>
      <w:r w:rsidR="00FB2D36" w:rsidRPr="009251AE">
        <w:rPr>
          <w:rFonts w:ascii="Times New Roman" w:eastAsia="Times New Roman" w:hAnsi="Times New Roman" w:cs="Times New Roman"/>
          <w:color w:val="000000"/>
          <w:sz w:val="24"/>
          <w:szCs w:val="24"/>
        </w:rPr>
        <w:t xml:space="preserve"> </w:t>
      </w:r>
      <w:r w:rsidR="00126CF9" w:rsidRPr="009251AE">
        <w:rPr>
          <w:rFonts w:ascii="Times New Roman" w:eastAsia="Times New Roman" w:hAnsi="Times New Roman" w:cs="Times New Roman"/>
          <w:color w:val="000000"/>
          <w:sz w:val="24"/>
          <w:szCs w:val="24"/>
        </w:rPr>
        <w:t>had</w:t>
      </w:r>
      <w:r w:rsidR="00FB2D36" w:rsidRPr="009251AE">
        <w:rPr>
          <w:rFonts w:ascii="Times New Roman" w:eastAsia="Times New Roman" w:hAnsi="Times New Roman" w:cs="Times New Roman"/>
          <w:color w:val="000000"/>
          <w:sz w:val="24"/>
          <w:szCs w:val="24"/>
        </w:rPr>
        <w:t xml:space="preserve"> not heard anything about, and it is not </w:t>
      </w:r>
      <w:r w:rsidR="00126CF9" w:rsidRPr="009251AE">
        <w:rPr>
          <w:rFonts w:ascii="Times New Roman" w:eastAsia="Times New Roman" w:hAnsi="Times New Roman" w:cs="Times New Roman"/>
          <w:color w:val="000000"/>
          <w:sz w:val="24"/>
          <w:szCs w:val="24"/>
        </w:rPr>
        <w:t>the WQC’s</w:t>
      </w:r>
      <w:r w:rsidR="00FB2D36" w:rsidRPr="009251AE">
        <w:rPr>
          <w:rFonts w:ascii="Times New Roman" w:eastAsia="Times New Roman" w:hAnsi="Times New Roman" w:cs="Times New Roman"/>
          <w:color w:val="000000"/>
          <w:sz w:val="24"/>
          <w:szCs w:val="24"/>
        </w:rPr>
        <w:t xml:space="preserve"> call to issue a 401</w:t>
      </w:r>
      <w:r w:rsidR="00245C60" w:rsidRPr="009251AE">
        <w:rPr>
          <w:rFonts w:ascii="Times New Roman" w:eastAsia="Times New Roman" w:hAnsi="Times New Roman" w:cs="Times New Roman"/>
          <w:color w:val="000000"/>
          <w:sz w:val="24"/>
          <w:szCs w:val="24"/>
        </w:rPr>
        <w:t>/404</w:t>
      </w:r>
      <w:r w:rsidR="00FB2D36" w:rsidRPr="009251AE">
        <w:rPr>
          <w:rFonts w:ascii="Times New Roman" w:eastAsia="Times New Roman" w:hAnsi="Times New Roman" w:cs="Times New Roman"/>
          <w:color w:val="000000"/>
          <w:sz w:val="24"/>
          <w:szCs w:val="24"/>
        </w:rPr>
        <w:t xml:space="preserve">. </w:t>
      </w:r>
      <w:r w:rsidR="009251AE" w:rsidRPr="009251AE">
        <w:rPr>
          <w:rFonts w:ascii="Times New Roman" w:eastAsia="Times New Roman" w:hAnsi="Times New Roman" w:cs="Times New Roman"/>
          <w:color w:val="000000"/>
          <w:sz w:val="24"/>
          <w:szCs w:val="24"/>
        </w:rPr>
        <w:t>He stated that in</w:t>
      </w:r>
      <w:r w:rsidR="00FB2D36" w:rsidRPr="009251AE">
        <w:rPr>
          <w:rFonts w:ascii="Times New Roman" w:eastAsia="Times New Roman" w:hAnsi="Times New Roman" w:cs="Times New Roman"/>
          <w:color w:val="000000"/>
          <w:sz w:val="24"/>
          <w:szCs w:val="24"/>
        </w:rPr>
        <w:t xml:space="preserve"> no way are we (WQC) limiting staff from their due diligence to </w:t>
      </w:r>
      <w:r w:rsidR="00126CF9" w:rsidRPr="009251AE">
        <w:rPr>
          <w:rFonts w:ascii="Times New Roman" w:eastAsia="Times New Roman" w:hAnsi="Times New Roman" w:cs="Times New Roman"/>
          <w:color w:val="000000"/>
          <w:sz w:val="24"/>
          <w:szCs w:val="24"/>
        </w:rPr>
        <w:t xml:space="preserve">address </w:t>
      </w:r>
      <w:r w:rsidR="00FB2D36" w:rsidRPr="009251AE">
        <w:rPr>
          <w:rFonts w:ascii="Times New Roman" w:eastAsia="Times New Roman" w:hAnsi="Times New Roman" w:cs="Times New Roman"/>
          <w:color w:val="000000"/>
          <w:sz w:val="24"/>
          <w:szCs w:val="24"/>
        </w:rPr>
        <w:t>wetland impacts in a 401</w:t>
      </w:r>
      <w:r w:rsidR="00245C60" w:rsidRPr="009251AE">
        <w:rPr>
          <w:rFonts w:ascii="Times New Roman" w:eastAsia="Times New Roman" w:hAnsi="Times New Roman" w:cs="Times New Roman"/>
          <w:color w:val="000000"/>
          <w:sz w:val="24"/>
          <w:szCs w:val="24"/>
        </w:rPr>
        <w:t>/404</w:t>
      </w:r>
      <w:r w:rsidR="00C57D83" w:rsidRPr="009251AE">
        <w:rPr>
          <w:rFonts w:ascii="Times New Roman" w:eastAsia="Times New Roman" w:hAnsi="Times New Roman" w:cs="Times New Roman"/>
          <w:color w:val="000000"/>
          <w:sz w:val="24"/>
          <w:szCs w:val="24"/>
        </w:rPr>
        <w:t>.</w:t>
      </w:r>
      <w:r w:rsidR="00FB2D36" w:rsidRPr="009251AE">
        <w:rPr>
          <w:rFonts w:ascii="Times New Roman" w:eastAsia="Times New Roman" w:hAnsi="Times New Roman" w:cs="Times New Roman"/>
          <w:color w:val="000000"/>
          <w:sz w:val="24"/>
          <w:szCs w:val="24"/>
        </w:rPr>
        <w:t xml:space="preserve"> </w:t>
      </w:r>
    </w:p>
    <w:p w:rsidR="004C43C2" w:rsidRPr="009251AE" w:rsidRDefault="004C43C2" w:rsidP="009251AE">
      <w:pPr>
        <w:spacing w:after="0" w:line="240" w:lineRule="auto"/>
        <w:rPr>
          <w:rFonts w:ascii="Times New Roman" w:hAnsi="Times New Roman" w:cs="Times New Roman"/>
          <w:b/>
          <w:sz w:val="24"/>
          <w:szCs w:val="24"/>
        </w:rPr>
      </w:pPr>
      <w:r w:rsidRPr="009251AE">
        <w:rPr>
          <w:rFonts w:ascii="Times New Roman" w:eastAsia="Times New Roman" w:hAnsi="Times New Roman" w:cs="Times New Roman"/>
          <w:b/>
          <w:color w:val="000000"/>
          <w:sz w:val="24"/>
          <w:szCs w:val="24"/>
        </w:rPr>
        <w:t>Motion</w:t>
      </w:r>
    </w:p>
    <w:p w:rsidR="004C43C2" w:rsidRPr="009251AE" w:rsidRDefault="0023707E" w:rsidP="009251A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Mr. Tedder</w:t>
      </w:r>
      <w:r w:rsidRPr="009251AE">
        <w:rPr>
          <w:rFonts w:ascii="Times New Roman" w:eastAsia="Times New Roman" w:hAnsi="Times New Roman" w:cs="Times New Roman"/>
          <w:color w:val="000000"/>
          <w:sz w:val="24"/>
          <w:szCs w:val="24"/>
        </w:rPr>
        <w:t xml:space="preserve"> moved for the WQC to approve the variance with mitigation and conditions stated by staff, further noting the 401/404 is a separate issue. </w:t>
      </w:r>
      <w:r>
        <w:rPr>
          <w:rFonts w:ascii="Times New Roman" w:eastAsia="Times New Roman" w:hAnsi="Times New Roman" w:cs="Times New Roman"/>
          <w:color w:val="000000"/>
          <w:sz w:val="24"/>
          <w:szCs w:val="24"/>
        </w:rPr>
        <w:t xml:space="preserve">Mr. Martin moved to second the motion. </w:t>
      </w:r>
      <w:r>
        <w:rPr>
          <w:rFonts w:ascii="Times New Roman" w:eastAsia="Times New Roman" w:hAnsi="Times New Roman" w:cs="Times New Roman"/>
          <w:bCs/>
          <w:sz w:val="24"/>
          <w:szCs w:val="24"/>
        </w:rPr>
        <w:t>The motion was approved u</w:t>
      </w:r>
      <w:r w:rsidRPr="009251AE">
        <w:rPr>
          <w:rFonts w:ascii="Times New Roman" w:eastAsia="Times New Roman" w:hAnsi="Times New Roman" w:cs="Times New Roman"/>
          <w:bCs/>
          <w:sz w:val="24"/>
          <w:szCs w:val="24"/>
        </w:rPr>
        <w:t>nanimously</w:t>
      </w:r>
      <w:r>
        <w:rPr>
          <w:rFonts w:ascii="Times New Roman" w:eastAsia="Times New Roman" w:hAnsi="Times New Roman" w:cs="Times New Roman"/>
          <w:bCs/>
          <w:sz w:val="24"/>
          <w:szCs w:val="24"/>
        </w:rPr>
        <w:t>.</w:t>
      </w:r>
      <w:r w:rsidRPr="009251AE">
        <w:rPr>
          <w:rFonts w:ascii="Times New Roman" w:eastAsia="Times New Roman" w:hAnsi="Times New Roman" w:cs="Times New Roman"/>
          <w:bCs/>
          <w:sz w:val="24"/>
          <w:szCs w:val="24"/>
        </w:rPr>
        <w:t xml:space="preserve"> </w:t>
      </w:r>
    </w:p>
    <w:p w:rsidR="0010255D" w:rsidRPr="009251AE" w:rsidRDefault="005A4A03" w:rsidP="009251AE">
      <w:pPr>
        <w:spacing w:after="0" w:line="240" w:lineRule="auto"/>
        <w:rPr>
          <w:rFonts w:ascii="Times New Roman" w:eastAsia="Times New Roman" w:hAnsi="Times New Roman" w:cs="Times New Roman"/>
          <w:b/>
          <w:color w:val="000000"/>
          <w:sz w:val="24"/>
          <w:szCs w:val="24"/>
        </w:rPr>
      </w:pPr>
      <w:r w:rsidRPr="009251AE">
        <w:rPr>
          <w:rFonts w:ascii="Times New Roman" w:eastAsia="Times New Roman" w:hAnsi="Times New Roman" w:cs="Times New Roman"/>
          <w:b/>
          <w:color w:val="000000"/>
          <w:sz w:val="24"/>
          <w:szCs w:val="24"/>
          <w:u w:val="single"/>
        </w:rPr>
        <w:t>3. Request to Proceed to the Environmental Management Commission</w:t>
      </w:r>
      <w:r w:rsidR="00BC29FF" w:rsidRPr="009251AE">
        <w:rPr>
          <w:rFonts w:ascii="Times New Roman" w:eastAsia="Times New Roman" w:hAnsi="Times New Roman" w:cs="Times New Roman"/>
          <w:b/>
          <w:color w:val="000000"/>
          <w:sz w:val="24"/>
          <w:szCs w:val="24"/>
          <w:u w:val="single"/>
        </w:rPr>
        <w:t xml:space="preserve"> (EMC)</w:t>
      </w:r>
      <w:r w:rsidRPr="009251AE">
        <w:rPr>
          <w:rFonts w:ascii="Times New Roman" w:eastAsia="Times New Roman" w:hAnsi="Times New Roman" w:cs="Times New Roman"/>
          <w:b/>
          <w:color w:val="000000"/>
          <w:sz w:val="24"/>
          <w:szCs w:val="24"/>
          <w:u w:val="single"/>
        </w:rPr>
        <w:t> with</w:t>
      </w:r>
      <w:r w:rsidR="00BC29FF" w:rsidRPr="009251AE">
        <w:rPr>
          <w:rFonts w:ascii="Times New Roman" w:eastAsia="Times New Roman" w:hAnsi="Times New Roman" w:cs="Times New Roman"/>
          <w:b/>
          <w:color w:val="000000"/>
          <w:sz w:val="24"/>
          <w:szCs w:val="24"/>
          <w:u w:val="single"/>
        </w:rPr>
        <w:t xml:space="preserve"> Proposed Rule Amendments to </w:t>
      </w:r>
      <w:r w:rsidRPr="009251AE">
        <w:rPr>
          <w:rFonts w:ascii="Times New Roman" w:eastAsia="Times New Roman" w:hAnsi="Times New Roman" w:cs="Times New Roman"/>
          <w:b/>
          <w:color w:val="000000"/>
          <w:sz w:val="24"/>
          <w:szCs w:val="24"/>
          <w:u w:val="single"/>
        </w:rPr>
        <w:t>15A NCAC 02T, 02U, and 02H .0800 and .1100</w:t>
      </w:r>
      <w:r w:rsidR="00BC29FF" w:rsidRPr="009251AE">
        <w:rPr>
          <w:rFonts w:ascii="Times New Roman" w:eastAsia="Times New Roman" w:hAnsi="Times New Roman" w:cs="Times New Roman"/>
          <w:b/>
          <w:color w:val="000000"/>
          <w:sz w:val="24"/>
          <w:szCs w:val="24"/>
        </w:rPr>
        <w:t xml:space="preserve"> </w:t>
      </w:r>
    </w:p>
    <w:p w:rsidR="0010255D" w:rsidRPr="009251AE" w:rsidRDefault="0010255D" w:rsidP="009251AE">
      <w:pPr>
        <w:spacing w:before="240" w:after="0" w:line="240" w:lineRule="auto"/>
        <w:rPr>
          <w:rFonts w:ascii="Times New Roman" w:eastAsia="Times New Roman" w:hAnsi="Times New Roman" w:cs="Times New Roman"/>
          <w:b/>
          <w:bCs/>
          <w:sz w:val="24"/>
          <w:szCs w:val="24"/>
        </w:rPr>
      </w:pPr>
      <w:r w:rsidRPr="009251AE">
        <w:rPr>
          <w:rFonts w:ascii="Times New Roman" w:eastAsia="Times New Roman" w:hAnsi="Times New Roman" w:cs="Times New Roman"/>
          <w:b/>
          <w:bCs/>
          <w:sz w:val="24"/>
          <w:szCs w:val="24"/>
        </w:rPr>
        <w:t>Description</w:t>
      </w:r>
    </w:p>
    <w:p w:rsidR="00F80A8E" w:rsidRPr="00F80A8E" w:rsidRDefault="00B61CED" w:rsidP="009251AE">
      <w:pPr>
        <w:spacing w:line="240" w:lineRule="auto"/>
        <w:rPr>
          <w:rFonts w:ascii="Times New Roman" w:hAnsi="Times New Roman" w:cs="Times New Roman"/>
          <w:b/>
          <w:bCs/>
          <w:sz w:val="24"/>
          <w:szCs w:val="24"/>
        </w:rPr>
      </w:pPr>
      <w:r w:rsidRPr="009251AE">
        <w:rPr>
          <w:rFonts w:ascii="Times New Roman" w:hAnsi="Times New Roman" w:cs="Times New Roman"/>
          <w:color w:val="000000"/>
          <w:sz w:val="24"/>
          <w:szCs w:val="24"/>
          <w:shd w:val="clear" w:color="auto" w:fill="FFFFFF"/>
        </w:rPr>
        <w:t>Jeff Manning, on behalf of the DWR, reques</w:t>
      </w:r>
      <w:r w:rsidR="00BD0CD8">
        <w:rPr>
          <w:rFonts w:ascii="Times New Roman" w:hAnsi="Times New Roman" w:cs="Times New Roman"/>
          <w:color w:val="000000"/>
          <w:sz w:val="24"/>
          <w:szCs w:val="24"/>
          <w:shd w:val="clear" w:color="auto" w:fill="FFFFFF"/>
        </w:rPr>
        <w:t>ted to proceed to the EMC with proposed rule a</w:t>
      </w:r>
      <w:r w:rsidRPr="009251AE">
        <w:rPr>
          <w:rFonts w:ascii="Times New Roman" w:hAnsi="Times New Roman" w:cs="Times New Roman"/>
          <w:color w:val="000000"/>
          <w:sz w:val="24"/>
          <w:szCs w:val="24"/>
          <w:shd w:val="clear" w:color="auto" w:fill="FFFFFF"/>
        </w:rPr>
        <w:t xml:space="preserve">mendments to 15A NCAC 02T, 02U, and 02H .0800 and .1100. </w:t>
      </w:r>
      <w:r w:rsidR="005A4A03" w:rsidRPr="009251AE">
        <w:rPr>
          <w:rFonts w:ascii="Times New Roman" w:hAnsi="Times New Roman" w:cs="Times New Roman"/>
          <w:color w:val="000000"/>
          <w:sz w:val="24"/>
          <w:szCs w:val="24"/>
          <w:shd w:val="clear" w:color="auto" w:fill="FFFFFF"/>
        </w:rPr>
        <w:t xml:space="preserve">The water quality program rules underwent the S.L. 2013-413 (HB74) rule review during 2014 that resulted in the rules needing to be readopted through the state’s rulemaking process.  During 2015, DWR hosted a set of stakeholder meetings, presented each rule draft to stakeholders, and incorporated stakeholder input into the rule drafts.  Then, the Department of Environmental Quality (DEQ) administration reviewed the rule drafts during 2016.   An information session was provided to the WQC in March 2017, and to the stakeholders in April 2017.  The WQC </w:t>
      </w:r>
      <w:r w:rsidR="003301A9">
        <w:rPr>
          <w:rFonts w:ascii="Times New Roman" w:hAnsi="Times New Roman" w:cs="Times New Roman"/>
          <w:color w:val="000000"/>
          <w:sz w:val="24"/>
          <w:szCs w:val="24"/>
          <w:shd w:val="clear" w:color="auto" w:fill="FFFFFF"/>
        </w:rPr>
        <w:t>was</w:t>
      </w:r>
      <w:r w:rsidR="005A4A03" w:rsidRPr="009251AE">
        <w:rPr>
          <w:rFonts w:ascii="Times New Roman" w:hAnsi="Times New Roman" w:cs="Times New Roman"/>
          <w:color w:val="000000"/>
          <w:sz w:val="24"/>
          <w:szCs w:val="24"/>
          <w:shd w:val="clear" w:color="auto" w:fill="FFFFFF"/>
        </w:rPr>
        <w:t xml:space="preserve"> asked to approve the draft language of 160 rules implemented by DWR (non-discharge programs, reclaimed water programs, and the laboratory certification programs).  The citations for these rules are 15A NCAC 02T, 02U and 02H .0800 and .1100.   Once the WQC approves the draft language, DWR will do the regulatory impact analysis (RIA) and fiscal note documents, where required.   Once the RIA/fiscal notes are completed, DWR will proceed to the full EMC, prospectively in July 2017, to proceed to pub</w:t>
      </w:r>
      <w:r w:rsidR="00F80A8E">
        <w:rPr>
          <w:rFonts w:ascii="Times New Roman" w:hAnsi="Times New Roman" w:cs="Times New Roman"/>
          <w:color w:val="000000"/>
          <w:sz w:val="24"/>
          <w:szCs w:val="24"/>
          <w:shd w:val="clear" w:color="auto" w:fill="FFFFFF"/>
        </w:rPr>
        <w:t xml:space="preserve">lic comment and hearing stage. </w:t>
      </w:r>
      <w:r w:rsidR="00A863F0" w:rsidRPr="009251AE">
        <w:rPr>
          <w:rFonts w:ascii="Times New Roman" w:hAnsi="Times New Roman" w:cs="Times New Roman"/>
          <w:color w:val="000000"/>
          <w:sz w:val="24"/>
          <w:szCs w:val="24"/>
          <w:shd w:val="clear" w:color="auto" w:fill="FFFFFF"/>
        </w:rPr>
        <w:t>After the April 2017 stakeholder meetings revisions were made to the following rule drafts: 02H .</w:t>
      </w:r>
      <w:r w:rsidR="00BD0CD8">
        <w:rPr>
          <w:rFonts w:ascii="Times New Roman" w:hAnsi="Times New Roman" w:cs="Times New Roman"/>
          <w:color w:val="000000"/>
          <w:sz w:val="24"/>
          <w:szCs w:val="24"/>
          <w:shd w:val="clear" w:color="auto" w:fill="FFFFFF"/>
        </w:rPr>
        <w:t>1</w:t>
      </w:r>
      <w:r w:rsidR="00A863F0" w:rsidRPr="009251AE">
        <w:rPr>
          <w:rFonts w:ascii="Times New Roman" w:hAnsi="Times New Roman" w:cs="Times New Roman"/>
          <w:color w:val="000000"/>
          <w:sz w:val="24"/>
          <w:szCs w:val="24"/>
          <w:shd w:val="clear" w:color="auto" w:fill="FFFFFF"/>
        </w:rPr>
        <w:t>110, .02T .0100, .0500, .0600, .0700, .1100, and .</w:t>
      </w:r>
      <w:r w:rsidR="00F80A8E">
        <w:rPr>
          <w:rFonts w:ascii="Times New Roman" w:hAnsi="Times New Roman" w:cs="Times New Roman"/>
          <w:color w:val="000000"/>
          <w:sz w:val="24"/>
          <w:szCs w:val="24"/>
          <w:shd w:val="clear" w:color="auto" w:fill="FFFFFF"/>
        </w:rPr>
        <w:t xml:space="preserve">1300, and 02U .0700 and .0800. </w:t>
      </w:r>
      <w:r w:rsidR="00A863F0" w:rsidRPr="009251AE">
        <w:rPr>
          <w:rFonts w:ascii="Times New Roman" w:hAnsi="Times New Roman" w:cs="Times New Roman"/>
          <w:color w:val="000000"/>
          <w:sz w:val="24"/>
          <w:szCs w:val="24"/>
          <w:shd w:val="clear" w:color="auto" w:fill="FFFFFF"/>
        </w:rPr>
        <w:t>The most current versions of the drafts are located in the “Rule Readoption” spreadsheet located at:</w:t>
      </w:r>
      <w:r w:rsidR="005A4A03" w:rsidRPr="009251AE">
        <w:rPr>
          <w:rFonts w:ascii="Times New Roman" w:hAnsi="Times New Roman" w:cs="Times New Roman"/>
          <w:color w:val="000000"/>
          <w:sz w:val="24"/>
          <w:szCs w:val="24"/>
          <w:shd w:val="clear" w:color="auto" w:fill="FFFFFF"/>
        </w:rPr>
        <w:t xml:space="preserve"> </w:t>
      </w:r>
      <w:hyperlink r:id="rId8" w:history="1">
        <w:r w:rsidR="005A4A03" w:rsidRPr="009251AE">
          <w:rPr>
            <w:rStyle w:val="Hyperlink"/>
            <w:rFonts w:ascii="Times New Roman" w:hAnsi="Times New Roman" w:cs="Times New Roman"/>
            <w:sz w:val="24"/>
            <w:szCs w:val="24"/>
            <w:shd w:val="clear" w:color="auto" w:fill="FFFFFF"/>
          </w:rPr>
          <w:t>http://deq.nc.gov/about/divisions/water-resources/water-resources-regulations-guidance/dwr-classifications-standards/rule-readoption-process</w:t>
        </w:r>
      </w:hyperlink>
      <w:r w:rsidR="00F80A8E">
        <w:rPr>
          <w:rStyle w:val="Hyperlink"/>
          <w:rFonts w:ascii="Times New Roman" w:hAnsi="Times New Roman" w:cs="Times New Roman"/>
          <w:sz w:val="24"/>
          <w:szCs w:val="24"/>
          <w:shd w:val="clear" w:color="auto" w:fill="FFFFFF"/>
        </w:rPr>
        <w:t>.</w:t>
      </w:r>
      <w:r w:rsidR="00F80A8E" w:rsidRPr="00F80A8E">
        <w:rPr>
          <w:rStyle w:val="Hyperlink"/>
          <w:rFonts w:ascii="Times New Roman" w:hAnsi="Times New Roman" w:cs="Times New Roman"/>
          <w:color w:val="auto"/>
          <w:sz w:val="24"/>
          <w:szCs w:val="24"/>
          <w:u w:val="none"/>
          <w:shd w:val="clear" w:color="auto" w:fill="FFFFFF"/>
        </w:rPr>
        <w:t xml:space="preserve"> Staff stated that the draft versions were ready to be displayed on the screen if there were any questions about any part of the rule drafts, and staff-requested that the WQC approve the rules as proposed.</w:t>
      </w:r>
    </w:p>
    <w:p w:rsidR="004C43C2" w:rsidRPr="009251AE" w:rsidRDefault="004C43C2" w:rsidP="009251AE">
      <w:pPr>
        <w:spacing w:after="0" w:line="240" w:lineRule="auto"/>
        <w:rPr>
          <w:rFonts w:ascii="Times New Roman" w:eastAsia="Times New Roman" w:hAnsi="Times New Roman" w:cs="Times New Roman"/>
          <w:b/>
          <w:color w:val="000000"/>
          <w:sz w:val="24"/>
          <w:szCs w:val="24"/>
        </w:rPr>
      </w:pPr>
      <w:r w:rsidRPr="009251AE">
        <w:rPr>
          <w:rFonts w:ascii="Times New Roman" w:eastAsia="Times New Roman" w:hAnsi="Times New Roman" w:cs="Times New Roman"/>
          <w:b/>
          <w:color w:val="000000"/>
          <w:sz w:val="24"/>
          <w:szCs w:val="24"/>
        </w:rPr>
        <w:t>Discussion</w:t>
      </w:r>
    </w:p>
    <w:p w:rsidR="00267CC5" w:rsidRPr="009251AE" w:rsidRDefault="00126CF9" w:rsidP="009251AE">
      <w:pPr>
        <w:spacing w:after="0" w:line="240" w:lineRule="auto"/>
        <w:rPr>
          <w:rFonts w:ascii="Times New Roman" w:eastAsia="Times New Roman" w:hAnsi="Times New Roman" w:cs="Times New Roman"/>
          <w:color w:val="000000"/>
          <w:sz w:val="24"/>
          <w:szCs w:val="24"/>
        </w:rPr>
      </w:pPr>
      <w:r w:rsidRPr="009251AE">
        <w:rPr>
          <w:rFonts w:ascii="Times New Roman" w:eastAsia="Times New Roman" w:hAnsi="Times New Roman" w:cs="Times New Roman"/>
          <w:color w:val="000000"/>
          <w:sz w:val="24"/>
          <w:szCs w:val="24"/>
        </w:rPr>
        <w:t>Mr. Tedder commented that he applauded the staff for moving forward over the last year and a half. Furthermore, he was glad to see the</w:t>
      </w:r>
      <w:r w:rsidR="00EB24A2" w:rsidRPr="009251AE">
        <w:rPr>
          <w:rFonts w:ascii="Times New Roman" w:eastAsia="Times New Roman" w:hAnsi="Times New Roman" w:cs="Times New Roman"/>
          <w:color w:val="000000"/>
          <w:sz w:val="24"/>
          <w:szCs w:val="24"/>
        </w:rPr>
        <w:t xml:space="preserve"> lab certification rules s</w:t>
      </w:r>
      <w:r w:rsidRPr="009251AE">
        <w:rPr>
          <w:rFonts w:ascii="Times New Roman" w:eastAsia="Times New Roman" w:hAnsi="Times New Roman" w:cs="Times New Roman"/>
          <w:color w:val="000000"/>
          <w:sz w:val="24"/>
          <w:szCs w:val="24"/>
        </w:rPr>
        <w:t xml:space="preserve">ince </w:t>
      </w:r>
      <w:r w:rsidR="00EB24A2" w:rsidRPr="009251AE">
        <w:rPr>
          <w:rFonts w:ascii="Times New Roman" w:eastAsia="Times New Roman" w:hAnsi="Times New Roman" w:cs="Times New Roman"/>
          <w:color w:val="000000"/>
          <w:sz w:val="24"/>
          <w:szCs w:val="24"/>
        </w:rPr>
        <w:t>they</w:t>
      </w:r>
      <w:r w:rsidRPr="009251AE">
        <w:rPr>
          <w:rFonts w:ascii="Times New Roman" w:eastAsia="Times New Roman" w:hAnsi="Times New Roman" w:cs="Times New Roman"/>
          <w:color w:val="000000"/>
          <w:sz w:val="24"/>
          <w:szCs w:val="24"/>
        </w:rPr>
        <w:t xml:space="preserve"> had been drafted and in progress since 2002. Mr. Tedder</w:t>
      </w:r>
      <w:r w:rsidR="00EB24A2" w:rsidRPr="009251AE">
        <w:rPr>
          <w:rFonts w:ascii="Times New Roman" w:eastAsia="Times New Roman" w:hAnsi="Times New Roman" w:cs="Times New Roman"/>
          <w:color w:val="000000"/>
          <w:sz w:val="24"/>
          <w:szCs w:val="24"/>
        </w:rPr>
        <w:t xml:space="preserve"> stated he had read the rule drafts and approved of them</w:t>
      </w:r>
      <w:r w:rsidR="00F80A8E">
        <w:rPr>
          <w:rFonts w:ascii="Times New Roman" w:eastAsia="Times New Roman" w:hAnsi="Times New Roman" w:cs="Times New Roman"/>
          <w:color w:val="000000"/>
          <w:sz w:val="24"/>
          <w:szCs w:val="24"/>
        </w:rPr>
        <w:t>.</w:t>
      </w:r>
      <w:r w:rsidRPr="009251AE">
        <w:rPr>
          <w:rFonts w:ascii="Times New Roman" w:eastAsia="Times New Roman" w:hAnsi="Times New Roman" w:cs="Times New Roman"/>
          <w:color w:val="000000"/>
          <w:sz w:val="24"/>
          <w:szCs w:val="24"/>
        </w:rPr>
        <w:t xml:space="preserve"> </w:t>
      </w:r>
    </w:p>
    <w:p w:rsidR="00EB24A2" w:rsidRPr="009251AE" w:rsidRDefault="00EB24A2" w:rsidP="009251AE">
      <w:pPr>
        <w:spacing w:after="0" w:line="240" w:lineRule="auto"/>
        <w:rPr>
          <w:rFonts w:ascii="Times New Roman" w:eastAsia="Times New Roman" w:hAnsi="Times New Roman" w:cs="Times New Roman"/>
          <w:color w:val="000000"/>
          <w:sz w:val="24"/>
          <w:szCs w:val="24"/>
        </w:rPr>
      </w:pPr>
    </w:p>
    <w:p w:rsidR="006151DE" w:rsidRDefault="006151DE" w:rsidP="009251AE">
      <w:pPr>
        <w:spacing w:after="0" w:line="240" w:lineRule="auto"/>
        <w:rPr>
          <w:rFonts w:ascii="Times New Roman" w:eastAsia="Times New Roman" w:hAnsi="Times New Roman" w:cs="Times New Roman"/>
          <w:b/>
          <w:color w:val="000000"/>
          <w:sz w:val="24"/>
          <w:szCs w:val="24"/>
        </w:rPr>
      </w:pPr>
    </w:p>
    <w:p w:rsidR="006151DE" w:rsidRDefault="006151DE" w:rsidP="009251AE">
      <w:pPr>
        <w:spacing w:after="0" w:line="240" w:lineRule="auto"/>
        <w:rPr>
          <w:rFonts w:ascii="Times New Roman" w:eastAsia="Times New Roman" w:hAnsi="Times New Roman" w:cs="Times New Roman"/>
          <w:b/>
          <w:color w:val="000000"/>
          <w:sz w:val="24"/>
          <w:szCs w:val="24"/>
        </w:rPr>
      </w:pPr>
    </w:p>
    <w:p w:rsidR="004C43C2" w:rsidRPr="009251AE" w:rsidRDefault="004C43C2" w:rsidP="009251AE">
      <w:pPr>
        <w:spacing w:after="0" w:line="240" w:lineRule="auto"/>
        <w:rPr>
          <w:rFonts w:ascii="Times New Roman" w:hAnsi="Times New Roman" w:cs="Times New Roman"/>
          <w:b/>
          <w:sz w:val="24"/>
          <w:szCs w:val="24"/>
        </w:rPr>
      </w:pPr>
      <w:r w:rsidRPr="009251AE">
        <w:rPr>
          <w:rFonts w:ascii="Times New Roman" w:eastAsia="Times New Roman" w:hAnsi="Times New Roman" w:cs="Times New Roman"/>
          <w:b/>
          <w:color w:val="000000"/>
          <w:sz w:val="24"/>
          <w:szCs w:val="24"/>
        </w:rPr>
        <w:t>Motion</w:t>
      </w:r>
    </w:p>
    <w:p w:rsidR="004C43C2" w:rsidRPr="009251AE" w:rsidRDefault="00F80A8E" w:rsidP="009251A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Mr. Tedder </w:t>
      </w:r>
      <w:r w:rsidRPr="009251AE">
        <w:rPr>
          <w:rFonts w:ascii="Times New Roman" w:eastAsia="Times New Roman" w:hAnsi="Times New Roman" w:cs="Times New Roman"/>
          <w:color w:val="000000"/>
          <w:sz w:val="24"/>
          <w:szCs w:val="24"/>
        </w:rPr>
        <w:t xml:space="preserve">moved for the rule drafts to move forward to the EMC. Mr. Craven moved to second the motion. </w:t>
      </w:r>
      <w:r w:rsidR="00267CC5" w:rsidRPr="009251AE">
        <w:rPr>
          <w:rFonts w:ascii="Times New Roman" w:eastAsia="Times New Roman" w:hAnsi="Times New Roman" w:cs="Times New Roman"/>
          <w:bCs/>
          <w:sz w:val="24"/>
          <w:szCs w:val="24"/>
        </w:rPr>
        <w:t xml:space="preserve">Approved </w:t>
      </w:r>
      <w:r w:rsidR="006151DE">
        <w:rPr>
          <w:rFonts w:ascii="Times New Roman" w:eastAsia="Times New Roman" w:hAnsi="Times New Roman" w:cs="Times New Roman"/>
          <w:bCs/>
          <w:sz w:val="24"/>
          <w:szCs w:val="24"/>
        </w:rPr>
        <w:t>u</w:t>
      </w:r>
      <w:r w:rsidR="00267CC5" w:rsidRPr="009251AE">
        <w:rPr>
          <w:rFonts w:ascii="Times New Roman" w:eastAsia="Times New Roman" w:hAnsi="Times New Roman" w:cs="Times New Roman"/>
          <w:bCs/>
          <w:sz w:val="24"/>
          <w:szCs w:val="24"/>
        </w:rPr>
        <w:t xml:space="preserve">nanimously </w:t>
      </w:r>
    </w:p>
    <w:p w:rsidR="00807CB0" w:rsidRPr="009251AE" w:rsidRDefault="006F02AB" w:rsidP="009251AE">
      <w:pPr>
        <w:spacing w:after="0" w:line="240" w:lineRule="auto"/>
        <w:rPr>
          <w:rFonts w:ascii="Times New Roman" w:eastAsia="Times New Roman" w:hAnsi="Times New Roman" w:cs="Times New Roman"/>
          <w:b/>
          <w:color w:val="000000"/>
          <w:sz w:val="24"/>
          <w:szCs w:val="24"/>
        </w:rPr>
      </w:pPr>
      <w:r w:rsidRPr="009251AE">
        <w:rPr>
          <w:rFonts w:ascii="Times New Roman" w:hAnsi="Times New Roman" w:cs="Times New Roman"/>
          <w:b/>
          <w:sz w:val="24"/>
          <w:szCs w:val="24"/>
          <w:u w:val="single"/>
        </w:rPr>
        <w:t>4.</w:t>
      </w:r>
      <w:r w:rsidRPr="009251AE">
        <w:rPr>
          <w:rFonts w:ascii="Times New Roman" w:eastAsia="Times New Roman" w:hAnsi="Times New Roman" w:cs="Times New Roman"/>
          <w:b/>
          <w:color w:val="000000"/>
          <w:sz w:val="24"/>
          <w:szCs w:val="24"/>
          <w:u w:val="single"/>
        </w:rPr>
        <w:t xml:space="preserve"> Request to Proceed to the </w:t>
      </w:r>
      <w:r w:rsidR="00093802" w:rsidRPr="009251AE">
        <w:rPr>
          <w:rFonts w:ascii="Times New Roman" w:eastAsia="Times New Roman" w:hAnsi="Times New Roman" w:cs="Times New Roman"/>
          <w:b/>
          <w:color w:val="000000"/>
          <w:sz w:val="24"/>
          <w:szCs w:val="24"/>
          <w:u w:val="single"/>
        </w:rPr>
        <w:t>EMC</w:t>
      </w:r>
      <w:r w:rsidRPr="009251AE">
        <w:rPr>
          <w:rFonts w:ascii="Times New Roman" w:eastAsia="Times New Roman" w:hAnsi="Times New Roman" w:cs="Times New Roman"/>
          <w:b/>
          <w:color w:val="000000"/>
          <w:sz w:val="24"/>
          <w:szCs w:val="24"/>
          <w:u w:val="single"/>
        </w:rPr>
        <w:t xml:space="preserve"> with Proposed Rule Amendments to 15A NCAC 02R</w:t>
      </w:r>
      <w:r w:rsidRPr="009251AE">
        <w:rPr>
          <w:rFonts w:ascii="Times New Roman" w:eastAsia="Times New Roman" w:hAnsi="Times New Roman" w:cs="Times New Roman"/>
          <w:b/>
          <w:color w:val="000000"/>
          <w:sz w:val="24"/>
          <w:szCs w:val="24"/>
        </w:rPr>
        <w:t xml:space="preserve"> </w:t>
      </w:r>
    </w:p>
    <w:p w:rsidR="0010255D" w:rsidRPr="009251AE" w:rsidRDefault="0010255D" w:rsidP="009251AE">
      <w:pPr>
        <w:spacing w:before="240" w:after="0" w:line="240" w:lineRule="auto"/>
        <w:rPr>
          <w:rFonts w:ascii="Times New Roman" w:eastAsia="Times New Roman" w:hAnsi="Times New Roman" w:cs="Times New Roman"/>
          <w:b/>
          <w:bCs/>
          <w:sz w:val="24"/>
          <w:szCs w:val="24"/>
        </w:rPr>
      </w:pPr>
      <w:r w:rsidRPr="009251AE">
        <w:rPr>
          <w:rFonts w:ascii="Times New Roman" w:eastAsia="Times New Roman" w:hAnsi="Times New Roman" w:cs="Times New Roman"/>
          <w:b/>
          <w:bCs/>
          <w:sz w:val="24"/>
          <w:szCs w:val="24"/>
        </w:rPr>
        <w:t>Description</w:t>
      </w:r>
    </w:p>
    <w:p w:rsidR="00623849" w:rsidRPr="009251AE" w:rsidRDefault="00B61CED" w:rsidP="009251AE">
      <w:pPr>
        <w:spacing w:after="0" w:line="240" w:lineRule="auto"/>
        <w:rPr>
          <w:rFonts w:ascii="Times New Roman" w:eastAsia="Times New Roman" w:hAnsi="Times New Roman" w:cs="Times New Roman"/>
          <w:bCs/>
          <w:sz w:val="24"/>
          <w:szCs w:val="24"/>
        </w:rPr>
      </w:pPr>
      <w:r w:rsidRPr="009251AE">
        <w:rPr>
          <w:rFonts w:ascii="Times New Roman" w:eastAsia="Times New Roman" w:hAnsi="Times New Roman" w:cs="Times New Roman"/>
          <w:bCs/>
          <w:sz w:val="24"/>
          <w:szCs w:val="24"/>
        </w:rPr>
        <w:t xml:space="preserve">Kelly Williams, on behalf of </w:t>
      </w:r>
      <w:r w:rsidR="00BC29FF" w:rsidRPr="009251AE">
        <w:rPr>
          <w:rFonts w:ascii="Times New Roman" w:eastAsia="Times New Roman" w:hAnsi="Times New Roman" w:cs="Times New Roman"/>
          <w:bCs/>
          <w:sz w:val="24"/>
          <w:szCs w:val="24"/>
        </w:rPr>
        <w:t>DMS</w:t>
      </w:r>
      <w:r w:rsidRPr="009251AE">
        <w:rPr>
          <w:rFonts w:ascii="Times New Roman" w:eastAsia="Times New Roman" w:hAnsi="Times New Roman" w:cs="Times New Roman"/>
          <w:bCs/>
          <w:sz w:val="24"/>
          <w:szCs w:val="24"/>
        </w:rPr>
        <w:t>,</w:t>
      </w:r>
      <w:r w:rsidR="006F02AB" w:rsidRPr="009251AE">
        <w:rPr>
          <w:rFonts w:ascii="Times New Roman" w:eastAsia="Times New Roman" w:hAnsi="Times New Roman" w:cs="Times New Roman"/>
          <w:bCs/>
          <w:sz w:val="24"/>
          <w:szCs w:val="24"/>
        </w:rPr>
        <w:t xml:space="preserve"> </w:t>
      </w:r>
      <w:r w:rsidRPr="009251AE">
        <w:rPr>
          <w:rFonts w:ascii="Times New Roman" w:eastAsia="Times New Roman" w:hAnsi="Times New Roman" w:cs="Times New Roman"/>
          <w:bCs/>
          <w:sz w:val="24"/>
          <w:szCs w:val="24"/>
        </w:rPr>
        <w:t>requested</w:t>
      </w:r>
      <w:r w:rsidR="006F02AB" w:rsidRPr="009251AE">
        <w:rPr>
          <w:rFonts w:ascii="Times New Roman" w:eastAsia="Times New Roman" w:hAnsi="Times New Roman" w:cs="Times New Roman"/>
          <w:bCs/>
          <w:sz w:val="24"/>
          <w:szCs w:val="24"/>
        </w:rPr>
        <w:t xml:space="preserve"> the WQC’s approval to proceed to the EMC for public notice and hearing with draft amendments to the Subchapter 02R rules for the purpose of readoption in accordance with Session Law 2013-413 (H74). </w:t>
      </w:r>
    </w:p>
    <w:p w:rsidR="004C43C2" w:rsidRPr="009251AE" w:rsidRDefault="004C43C2" w:rsidP="009251AE">
      <w:pPr>
        <w:spacing w:before="240" w:after="0" w:line="240" w:lineRule="auto"/>
        <w:rPr>
          <w:rFonts w:ascii="Times New Roman" w:eastAsia="Times New Roman" w:hAnsi="Times New Roman" w:cs="Times New Roman"/>
          <w:b/>
          <w:color w:val="000000"/>
          <w:sz w:val="24"/>
          <w:szCs w:val="24"/>
        </w:rPr>
      </w:pPr>
      <w:r w:rsidRPr="009251AE">
        <w:rPr>
          <w:rFonts w:ascii="Times New Roman" w:eastAsia="Times New Roman" w:hAnsi="Times New Roman" w:cs="Times New Roman"/>
          <w:b/>
          <w:color w:val="000000"/>
          <w:sz w:val="24"/>
          <w:szCs w:val="24"/>
        </w:rPr>
        <w:t>Discussion</w:t>
      </w:r>
    </w:p>
    <w:p w:rsidR="00580812" w:rsidRPr="009251AE" w:rsidRDefault="00C2618C" w:rsidP="009251AE">
      <w:pPr>
        <w:spacing w:line="240" w:lineRule="auto"/>
        <w:rPr>
          <w:rFonts w:ascii="Times New Roman" w:eastAsia="Times New Roman" w:hAnsi="Times New Roman" w:cs="Times New Roman"/>
          <w:color w:val="000000"/>
          <w:sz w:val="24"/>
          <w:szCs w:val="24"/>
        </w:rPr>
      </w:pPr>
      <w:r w:rsidRPr="009251AE">
        <w:rPr>
          <w:rFonts w:ascii="Times New Roman" w:eastAsia="Times New Roman" w:hAnsi="Times New Roman" w:cs="Times New Roman"/>
          <w:color w:val="000000"/>
          <w:sz w:val="24"/>
          <w:szCs w:val="24"/>
        </w:rPr>
        <w:t xml:space="preserve">Mr. Martin commented that he was glad to see the quarter acre rounding system for DMS fees removed. He </w:t>
      </w:r>
      <w:r w:rsidR="000D5FE7" w:rsidRPr="009251AE">
        <w:rPr>
          <w:rFonts w:ascii="Times New Roman" w:eastAsia="Times New Roman" w:hAnsi="Times New Roman" w:cs="Times New Roman"/>
          <w:color w:val="000000"/>
          <w:sz w:val="24"/>
          <w:szCs w:val="24"/>
        </w:rPr>
        <w:t>explained</w:t>
      </w:r>
      <w:r w:rsidRPr="009251AE">
        <w:rPr>
          <w:rFonts w:ascii="Times New Roman" w:eastAsia="Times New Roman" w:hAnsi="Times New Roman" w:cs="Times New Roman"/>
          <w:color w:val="000000"/>
          <w:sz w:val="24"/>
          <w:szCs w:val="24"/>
        </w:rPr>
        <w:t xml:space="preserve"> that </w:t>
      </w:r>
      <w:r w:rsidR="00DB5F1C" w:rsidRPr="009251AE">
        <w:rPr>
          <w:rFonts w:ascii="Times New Roman" w:eastAsia="Times New Roman" w:hAnsi="Times New Roman" w:cs="Times New Roman"/>
          <w:color w:val="000000"/>
          <w:sz w:val="24"/>
          <w:szCs w:val="24"/>
        </w:rPr>
        <w:t>without</w:t>
      </w:r>
      <w:r w:rsidRPr="009251AE">
        <w:rPr>
          <w:rFonts w:ascii="Times New Roman" w:eastAsia="Times New Roman" w:hAnsi="Times New Roman" w:cs="Times New Roman"/>
          <w:color w:val="000000"/>
          <w:sz w:val="24"/>
          <w:szCs w:val="24"/>
        </w:rPr>
        <w:t xml:space="preserve"> this change, an individual who would be applying for .01 acre of mitigation would be rounded up and </w:t>
      </w:r>
      <w:r w:rsidR="004A1D1C" w:rsidRPr="009251AE">
        <w:rPr>
          <w:rFonts w:ascii="Times New Roman" w:eastAsia="Times New Roman" w:hAnsi="Times New Roman" w:cs="Times New Roman"/>
          <w:color w:val="000000"/>
          <w:sz w:val="24"/>
          <w:szCs w:val="24"/>
        </w:rPr>
        <w:t>need</w:t>
      </w:r>
      <w:r w:rsidRPr="009251AE">
        <w:rPr>
          <w:rFonts w:ascii="Times New Roman" w:eastAsia="Times New Roman" w:hAnsi="Times New Roman" w:cs="Times New Roman"/>
          <w:color w:val="000000"/>
          <w:sz w:val="24"/>
          <w:szCs w:val="24"/>
        </w:rPr>
        <w:t xml:space="preserve"> to pay for .25 acre of mitigation. </w:t>
      </w:r>
      <w:r w:rsidR="000D5FE7" w:rsidRPr="009251AE">
        <w:rPr>
          <w:rFonts w:ascii="Times New Roman" w:eastAsia="Times New Roman" w:hAnsi="Times New Roman" w:cs="Times New Roman"/>
          <w:color w:val="000000"/>
          <w:sz w:val="24"/>
          <w:szCs w:val="24"/>
        </w:rPr>
        <w:t>Mr. Martin stated</w:t>
      </w:r>
      <w:r w:rsidRPr="009251AE">
        <w:rPr>
          <w:rFonts w:ascii="Times New Roman" w:eastAsia="Times New Roman" w:hAnsi="Times New Roman" w:cs="Times New Roman"/>
          <w:color w:val="000000"/>
          <w:sz w:val="24"/>
          <w:szCs w:val="24"/>
        </w:rPr>
        <w:t xml:space="preserve"> that this is considerably more money and can have significant impacts</w:t>
      </w:r>
      <w:r w:rsidR="00DB5F1C" w:rsidRPr="009251AE">
        <w:rPr>
          <w:rFonts w:ascii="Times New Roman" w:eastAsia="Times New Roman" w:hAnsi="Times New Roman" w:cs="Times New Roman"/>
          <w:color w:val="000000"/>
          <w:sz w:val="24"/>
          <w:szCs w:val="24"/>
        </w:rPr>
        <w:t>,</w:t>
      </w:r>
      <w:r w:rsidRPr="009251AE">
        <w:rPr>
          <w:rFonts w:ascii="Times New Roman" w:eastAsia="Times New Roman" w:hAnsi="Times New Roman" w:cs="Times New Roman"/>
          <w:color w:val="000000"/>
          <w:sz w:val="24"/>
          <w:szCs w:val="24"/>
        </w:rPr>
        <w:t xml:space="preserve"> especially on smaller entities applying for mitigation. Mr. Martin also commented there is a dramatic change in the coastal wetland </w:t>
      </w:r>
      <w:r w:rsidR="00245C60" w:rsidRPr="009251AE">
        <w:rPr>
          <w:rFonts w:ascii="Times New Roman" w:eastAsia="Times New Roman" w:hAnsi="Times New Roman" w:cs="Times New Roman"/>
          <w:color w:val="000000"/>
          <w:sz w:val="24"/>
          <w:szCs w:val="24"/>
        </w:rPr>
        <w:t>figure</w:t>
      </w:r>
      <w:r w:rsidRPr="009251AE">
        <w:rPr>
          <w:rFonts w:ascii="Times New Roman" w:eastAsia="Times New Roman" w:hAnsi="Times New Roman" w:cs="Times New Roman"/>
          <w:color w:val="000000"/>
          <w:sz w:val="24"/>
          <w:szCs w:val="24"/>
        </w:rPr>
        <w:t xml:space="preserve">, and expects </w:t>
      </w:r>
      <w:r w:rsidR="00245C60" w:rsidRPr="009251AE">
        <w:rPr>
          <w:rFonts w:ascii="Times New Roman" w:eastAsia="Times New Roman" w:hAnsi="Times New Roman" w:cs="Times New Roman"/>
          <w:color w:val="000000"/>
          <w:sz w:val="24"/>
          <w:szCs w:val="24"/>
        </w:rPr>
        <w:t>questions</w:t>
      </w:r>
      <w:r w:rsidRPr="009251AE">
        <w:rPr>
          <w:rFonts w:ascii="Times New Roman" w:eastAsia="Times New Roman" w:hAnsi="Times New Roman" w:cs="Times New Roman"/>
          <w:color w:val="000000"/>
          <w:sz w:val="24"/>
          <w:szCs w:val="24"/>
        </w:rPr>
        <w:t xml:space="preserve"> when this moves to the EMC and hearing. </w:t>
      </w:r>
    </w:p>
    <w:p w:rsidR="00580812" w:rsidRPr="009251AE" w:rsidRDefault="00A3078A" w:rsidP="009251AE">
      <w:pPr>
        <w:spacing w:line="240" w:lineRule="auto"/>
        <w:rPr>
          <w:rFonts w:ascii="Times New Roman" w:eastAsia="Times New Roman" w:hAnsi="Times New Roman" w:cs="Times New Roman"/>
          <w:color w:val="000000"/>
          <w:sz w:val="24"/>
          <w:szCs w:val="24"/>
        </w:rPr>
      </w:pPr>
      <w:r w:rsidRPr="00B51B82">
        <w:rPr>
          <w:rFonts w:ascii="Times New Roman" w:eastAsia="Times New Roman" w:hAnsi="Times New Roman" w:cs="Times New Roman"/>
          <w:color w:val="000000"/>
          <w:sz w:val="24"/>
          <w:szCs w:val="24"/>
        </w:rPr>
        <w:t>Mr. Martin commented on the DMS two-fee system currently in use</w:t>
      </w:r>
      <w:r w:rsidR="00A25321" w:rsidRPr="00B51B82">
        <w:rPr>
          <w:rFonts w:ascii="Times New Roman" w:eastAsia="Times New Roman" w:hAnsi="Times New Roman" w:cs="Times New Roman"/>
          <w:color w:val="000000"/>
          <w:sz w:val="24"/>
          <w:szCs w:val="24"/>
        </w:rPr>
        <w:t>, where different portions of North Carolina have different rates for mitigation</w:t>
      </w:r>
      <w:r w:rsidRPr="00B51B82">
        <w:rPr>
          <w:rFonts w:ascii="Times New Roman" w:eastAsia="Times New Roman" w:hAnsi="Times New Roman" w:cs="Times New Roman"/>
          <w:color w:val="000000"/>
          <w:sz w:val="24"/>
          <w:szCs w:val="24"/>
        </w:rPr>
        <w:t xml:space="preserve">. </w:t>
      </w:r>
      <w:r w:rsidR="00B51B82" w:rsidRPr="00B51B82">
        <w:rPr>
          <w:rFonts w:ascii="Times New Roman" w:eastAsia="Times New Roman" w:hAnsi="Times New Roman" w:cs="Times New Roman"/>
          <w:color w:val="000000"/>
          <w:sz w:val="24"/>
          <w:szCs w:val="24"/>
        </w:rPr>
        <w:t xml:space="preserve">He also wanted to make it clear when the EMC voted on the two-fee system initially it was a split vote, with only one vote making the difference for the fee system to be approved. Mr. Martin commented that he would prefer the fee system to be a state wide standard and believes that it will fee system will change in the future. </w:t>
      </w:r>
      <w:r w:rsidRPr="00B51B82">
        <w:rPr>
          <w:rFonts w:ascii="Times New Roman" w:eastAsia="Times New Roman" w:hAnsi="Times New Roman" w:cs="Times New Roman"/>
          <w:color w:val="000000"/>
          <w:sz w:val="24"/>
          <w:szCs w:val="24"/>
        </w:rPr>
        <w:t>He stated that he is currently being quoted from a private bank a</w:t>
      </w:r>
      <w:r w:rsidR="003301A9" w:rsidRPr="00B51B82">
        <w:rPr>
          <w:rFonts w:ascii="Times New Roman" w:eastAsia="Times New Roman" w:hAnsi="Times New Roman" w:cs="Times New Roman"/>
          <w:color w:val="000000"/>
          <w:sz w:val="24"/>
          <w:szCs w:val="24"/>
        </w:rPr>
        <w:t>t $500/ linear foot</w:t>
      </w:r>
      <w:r w:rsidR="00B51B82" w:rsidRPr="00B51B82">
        <w:rPr>
          <w:rFonts w:ascii="Times New Roman" w:eastAsia="Times New Roman" w:hAnsi="Times New Roman" w:cs="Times New Roman"/>
          <w:color w:val="000000"/>
          <w:sz w:val="24"/>
          <w:szCs w:val="24"/>
        </w:rPr>
        <w:t xml:space="preserve"> for mitigation</w:t>
      </w:r>
      <w:r w:rsidR="003301A9" w:rsidRPr="00B51B82">
        <w:rPr>
          <w:rFonts w:ascii="Times New Roman" w:eastAsia="Times New Roman" w:hAnsi="Times New Roman" w:cs="Times New Roman"/>
          <w:color w:val="000000"/>
          <w:sz w:val="24"/>
          <w:szCs w:val="24"/>
        </w:rPr>
        <w:t>. He explained</w:t>
      </w:r>
      <w:r w:rsidRPr="00B51B82">
        <w:rPr>
          <w:rFonts w:ascii="Times New Roman" w:eastAsia="Times New Roman" w:hAnsi="Times New Roman" w:cs="Times New Roman"/>
          <w:color w:val="000000"/>
          <w:sz w:val="24"/>
          <w:szCs w:val="24"/>
        </w:rPr>
        <w:t xml:space="preserve"> that due to DMS rules, you must use a private</w:t>
      </w:r>
      <w:r w:rsidR="00B51B82" w:rsidRPr="00B51B82">
        <w:rPr>
          <w:rFonts w:ascii="Times New Roman" w:eastAsia="Times New Roman" w:hAnsi="Times New Roman" w:cs="Times New Roman"/>
          <w:color w:val="000000"/>
          <w:sz w:val="24"/>
          <w:szCs w:val="24"/>
        </w:rPr>
        <w:t xml:space="preserve"> mitigation</w:t>
      </w:r>
      <w:r w:rsidRPr="00B51B82">
        <w:rPr>
          <w:rFonts w:ascii="Times New Roman" w:eastAsia="Times New Roman" w:hAnsi="Times New Roman" w:cs="Times New Roman"/>
          <w:color w:val="000000"/>
          <w:sz w:val="24"/>
          <w:szCs w:val="24"/>
        </w:rPr>
        <w:t xml:space="preserve"> bank if it is available, even if D</w:t>
      </w:r>
      <w:r w:rsidR="00D90D2E" w:rsidRPr="00B51B82">
        <w:rPr>
          <w:rFonts w:ascii="Times New Roman" w:eastAsia="Times New Roman" w:hAnsi="Times New Roman" w:cs="Times New Roman"/>
          <w:color w:val="000000"/>
          <w:sz w:val="24"/>
          <w:szCs w:val="24"/>
        </w:rPr>
        <w:t>MS prices are cheaper. He stated</w:t>
      </w:r>
      <w:r w:rsidRPr="00B51B82">
        <w:rPr>
          <w:rFonts w:ascii="Times New Roman" w:eastAsia="Times New Roman" w:hAnsi="Times New Roman" w:cs="Times New Roman"/>
          <w:color w:val="000000"/>
          <w:sz w:val="24"/>
          <w:szCs w:val="24"/>
        </w:rPr>
        <w:t xml:space="preserve"> you can either do your project with the private mitigation bank, or not do the project at all. </w:t>
      </w:r>
      <w:r w:rsidR="002C6BBE" w:rsidRPr="00B51B82">
        <w:rPr>
          <w:rFonts w:ascii="Times New Roman" w:eastAsia="Times New Roman" w:hAnsi="Times New Roman" w:cs="Times New Roman"/>
          <w:color w:val="000000"/>
          <w:sz w:val="24"/>
          <w:szCs w:val="24"/>
        </w:rPr>
        <w:t>He also</w:t>
      </w:r>
      <w:r w:rsidR="003301A9" w:rsidRPr="00B51B82">
        <w:rPr>
          <w:rFonts w:ascii="Times New Roman" w:eastAsia="Times New Roman" w:hAnsi="Times New Roman" w:cs="Times New Roman"/>
          <w:color w:val="000000"/>
          <w:sz w:val="24"/>
          <w:szCs w:val="24"/>
        </w:rPr>
        <w:t xml:space="preserve"> </w:t>
      </w:r>
      <w:r w:rsidR="00E3085F" w:rsidRPr="00B51B82">
        <w:rPr>
          <w:rFonts w:ascii="Times New Roman" w:eastAsia="Times New Roman" w:hAnsi="Times New Roman" w:cs="Times New Roman"/>
          <w:color w:val="000000"/>
          <w:sz w:val="24"/>
          <w:szCs w:val="24"/>
        </w:rPr>
        <w:t>stated his belief</w:t>
      </w:r>
      <w:r w:rsidR="002C6BBE" w:rsidRPr="00B51B82">
        <w:rPr>
          <w:rFonts w:ascii="Times New Roman" w:eastAsia="Times New Roman" w:hAnsi="Times New Roman" w:cs="Times New Roman"/>
          <w:color w:val="000000"/>
          <w:sz w:val="24"/>
          <w:szCs w:val="24"/>
        </w:rPr>
        <w:t xml:space="preserve"> that staff will be challenged at the EMC or in the hearing process as to how </w:t>
      </w:r>
      <w:r w:rsidR="00245C60" w:rsidRPr="00B51B82">
        <w:rPr>
          <w:rFonts w:ascii="Times New Roman" w:eastAsia="Times New Roman" w:hAnsi="Times New Roman" w:cs="Times New Roman"/>
          <w:color w:val="000000"/>
          <w:sz w:val="24"/>
          <w:szCs w:val="24"/>
        </w:rPr>
        <w:t>costs for coastal wetlands wer</w:t>
      </w:r>
      <w:r w:rsidR="007013B8" w:rsidRPr="00B51B82">
        <w:rPr>
          <w:rFonts w:ascii="Times New Roman" w:eastAsia="Times New Roman" w:hAnsi="Times New Roman" w:cs="Times New Roman"/>
          <w:color w:val="000000"/>
          <w:sz w:val="24"/>
          <w:szCs w:val="24"/>
        </w:rPr>
        <w:t>e</w:t>
      </w:r>
      <w:r w:rsidR="00245C60" w:rsidRPr="00B51B82">
        <w:rPr>
          <w:rFonts w:ascii="Times New Roman" w:eastAsia="Times New Roman" w:hAnsi="Times New Roman" w:cs="Times New Roman"/>
          <w:color w:val="000000"/>
          <w:sz w:val="24"/>
          <w:szCs w:val="24"/>
        </w:rPr>
        <w:t xml:space="preserve"> </w:t>
      </w:r>
      <w:r w:rsidR="002C6BBE" w:rsidRPr="00B51B82">
        <w:rPr>
          <w:rFonts w:ascii="Times New Roman" w:eastAsia="Times New Roman" w:hAnsi="Times New Roman" w:cs="Times New Roman"/>
          <w:color w:val="000000"/>
          <w:sz w:val="24"/>
          <w:szCs w:val="24"/>
        </w:rPr>
        <w:t>estimated</w:t>
      </w:r>
      <w:r w:rsidR="007013B8" w:rsidRPr="00B51B82">
        <w:rPr>
          <w:rFonts w:ascii="Times New Roman" w:eastAsia="Times New Roman" w:hAnsi="Times New Roman" w:cs="Times New Roman"/>
          <w:color w:val="000000"/>
          <w:sz w:val="24"/>
          <w:szCs w:val="24"/>
        </w:rPr>
        <w:t>. Mr. Martin also</w:t>
      </w:r>
      <w:r w:rsidR="002C6BBE" w:rsidRPr="00B51B82">
        <w:rPr>
          <w:rFonts w:ascii="Times New Roman" w:eastAsia="Times New Roman" w:hAnsi="Times New Roman" w:cs="Times New Roman"/>
          <w:color w:val="000000"/>
          <w:sz w:val="24"/>
          <w:szCs w:val="24"/>
        </w:rPr>
        <w:t xml:space="preserve"> </w:t>
      </w:r>
      <w:r w:rsidR="00DB5F1C" w:rsidRPr="00B51B82">
        <w:rPr>
          <w:rFonts w:ascii="Times New Roman" w:eastAsia="Times New Roman" w:hAnsi="Times New Roman" w:cs="Times New Roman"/>
          <w:color w:val="000000"/>
          <w:sz w:val="24"/>
          <w:szCs w:val="24"/>
        </w:rPr>
        <w:t>suggested</w:t>
      </w:r>
      <w:r w:rsidR="002C6BBE" w:rsidRPr="00B51B82">
        <w:rPr>
          <w:rFonts w:ascii="Times New Roman" w:eastAsia="Times New Roman" w:hAnsi="Times New Roman" w:cs="Times New Roman"/>
          <w:color w:val="000000"/>
          <w:sz w:val="24"/>
          <w:szCs w:val="24"/>
        </w:rPr>
        <w:t xml:space="preserve"> having the method or calculation </w:t>
      </w:r>
      <w:r w:rsidR="00DB5F1C" w:rsidRPr="00B51B82">
        <w:rPr>
          <w:rFonts w:ascii="Times New Roman" w:eastAsia="Times New Roman" w:hAnsi="Times New Roman" w:cs="Times New Roman"/>
          <w:color w:val="000000"/>
          <w:sz w:val="24"/>
          <w:szCs w:val="24"/>
        </w:rPr>
        <w:t xml:space="preserve">used </w:t>
      </w:r>
      <w:r w:rsidR="002C6BBE" w:rsidRPr="00B51B82">
        <w:rPr>
          <w:rFonts w:ascii="Times New Roman" w:eastAsia="Times New Roman" w:hAnsi="Times New Roman" w:cs="Times New Roman"/>
          <w:color w:val="000000"/>
          <w:sz w:val="24"/>
          <w:szCs w:val="24"/>
        </w:rPr>
        <w:t xml:space="preserve">to obtain </w:t>
      </w:r>
      <w:r w:rsidR="00B51B82" w:rsidRPr="00B51B82">
        <w:rPr>
          <w:rFonts w:ascii="Times New Roman" w:eastAsia="Times New Roman" w:hAnsi="Times New Roman" w:cs="Times New Roman"/>
          <w:color w:val="000000"/>
          <w:sz w:val="24"/>
          <w:szCs w:val="24"/>
        </w:rPr>
        <w:t>costs for costal wetlands</w:t>
      </w:r>
      <w:r w:rsidR="002C6BBE" w:rsidRPr="00B51B82">
        <w:rPr>
          <w:rFonts w:ascii="Times New Roman" w:eastAsia="Times New Roman" w:hAnsi="Times New Roman" w:cs="Times New Roman"/>
          <w:color w:val="000000"/>
          <w:sz w:val="24"/>
          <w:szCs w:val="24"/>
        </w:rPr>
        <w:t xml:space="preserve"> on hand.</w:t>
      </w:r>
      <w:r w:rsidR="0066592F" w:rsidRPr="009251AE">
        <w:rPr>
          <w:rFonts w:ascii="Times New Roman" w:eastAsia="Times New Roman" w:hAnsi="Times New Roman" w:cs="Times New Roman"/>
          <w:color w:val="000000"/>
          <w:sz w:val="24"/>
          <w:szCs w:val="24"/>
        </w:rPr>
        <w:t xml:space="preserve"> </w:t>
      </w:r>
    </w:p>
    <w:p w:rsidR="00C2618C" w:rsidRPr="009251AE" w:rsidRDefault="0066592F" w:rsidP="009251AE">
      <w:pPr>
        <w:spacing w:line="240" w:lineRule="auto"/>
        <w:rPr>
          <w:rFonts w:ascii="Times New Roman" w:eastAsia="Times New Roman" w:hAnsi="Times New Roman" w:cs="Times New Roman"/>
          <w:color w:val="000000"/>
          <w:sz w:val="24"/>
          <w:szCs w:val="24"/>
        </w:rPr>
      </w:pPr>
      <w:r w:rsidRPr="009251AE">
        <w:rPr>
          <w:rFonts w:ascii="Times New Roman" w:eastAsia="Times New Roman" w:hAnsi="Times New Roman" w:cs="Times New Roman"/>
          <w:color w:val="000000"/>
          <w:sz w:val="24"/>
          <w:szCs w:val="24"/>
        </w:rPr>
        <w:t xml:space="preserve">Mr. </w:t>
      </w:r>
      <w:r w:rsidR="0057478B" w:rsidRPr="009251AE">
        <w:rPr>
          <w:rFonts w:ascii="Times New Roman" w:eastAsia="Times New Roman" w:hAnsi="Times New Roman" w:cs="Times New Roman"/>
          <w:color w:val="000000"/>
          <w:sz w:val="24"/>
          <w:szCs w:val="24"/>
        </w:rPr>
        <w:t>Tedder</w:t>
      </w:r>
      <w:r w:rsidRPr="009251AE">
        <w:rPr>
          <w:rFonts w:ascii="Times New Roman" w:eastAsia="Times New Roman" w:hAnsi="Times New Roman" w:cs="Times New Roman"/>
          <w:color w:val="000000"/>
          <w:sz w:val="24"/>
          <w:szCs w:val="24"/>
        </w:rPr>
        <w:t xml:space="preserve"> complimented the staff on keeping up with the rule amendments and working with the stakeholders. He also shared concern regarding the difference between private estimation of coastal wetland costs and staff calculated costs. Mr. </w:t>
      </w:r>
      <w:r w:rsidR="00E3085F">
        <w:rPr>
          <w:rFonts w:ascii="Times New Roman" w:eastAsia="Times New Roman" w:hAnsi="Times New Roman" w:cs="Times New Roman"/>
          <w:color w:val="000000"/>
          <w:sz w:val="24"/>
          <w:szCs w:val="24"/>
        </w:rPr>
        <w:t>Tedder</w:t>
      </w:r>
      <w:r w:rsidRPr="009251AE">
        <w:rPr>
          <w:rFonts w:ascii="Times New Roman" w:eastAsia="Times New Roman" w:hAnsi="Times New Roman" w:cs="Times New Roman"/>
          <w:color w:val="000000"/>
          <w:sz w:val="24"/>
          <w:szCs w:val="24"/>
        </w:rPr>
        <w:t xml:space="preserve"> asked if it was difficult for staff to estimate program costs and staffing needs</w:t>
      </w:r>
      <w:r w:rsidR="00580812" w:rsidRPr="009251AE">
        <w:rPr>
          <w:rFonts w:ascii="Times New Roman" w:eastAsia="Times New Roman" w:hAnsi="Times New Roman" w:cs="Times New Roman"/>
          <w:color w:val="000000"/>
          <w:sz w:val="24"/>
          <w:szCs w:val="24"/>
        </w:rPr>
        <w:t xml:space="preserve"> due to varying private sector DMS requests</w:t>
      </w:r>
      <w:r w:rsidRPr="009251AE">
        <w:rPr>
          <w:rFonts w:ascii="Times New Roman" w:eastAsia="Times New Roman" w:hAnsi="Times New Roman" w:cs="Times New Roman"/>
          <w:color w:val="000000"/>
          <w:sz w:val="24"/>
          <w:szCs w:val="24"/>
        </w:rPr>
        <w:t xml:space="preserve">. Ms. Williams replied </w:t>
      </w:r>
      <w:r w:rsidR="00580812" w:rsidRPr="009251AE">
        <w:rPr>
          <w:rFonts w:ascii="Times New Roman" w:eastAsia="Times New Roman" w:hAnsi="Times New Roman" w:cs="Times New Roman"/>
          <w:color w:val="000000"/>
          <w:sz w:val="24"/>
          <w:szCs w:val="24"/>
        </w:rPr>
        <w:t xml:space="preserve">agreeing with Mr. </w:t>
      </w:r>
      <w:r w:rsidR="00E3085F">
        <w:rPr>
          <w:rFonts w:ascii="Times New Roman" w:eastAsia="Times New Roman" w:hAnsi="Times New Roman" w:cs="Times New Roman"/>
          <w:color w:val="000000"/>
          <w:sz w:val="24"/>
          <w:szCs w:val="24"/>
        </w:rPr>
        <w:t>Tedder</w:t>
      </w:r>
      <w:r w:rsidR="00580812" w:rsidRPr="009251AE">
        <w:rPr>
          <w:rFonts w:ascii="Times New Roman" w:eastAsia="Times New Roman" w:hAnsi="Times New Roman" w:cs="Times New Roman"/>
          <w:color w:val="000000"/>
          <w:sz w:val="24"/>
          <w:szCs w:val="24"/>
        </w:rPr>
        <w:t>, and commented that with an actual cost method</w:t>
      </w:r>
      <w:r w:rsidR="00E3085F">
        <w:rPr>
          <w:rFonts w:ascii="Times New Roman" w:eastAsia="Times New Roman" w:hAnsi="Times New Roman" w:cs="Times New Roman"/>
          <w:color w:val="000000"/>
          <w:sz w:val="24"/>
          <w:szCs w:val="24"/>
        </w:rPr>
        <w:t>,</w:t>
      </w:r>
      <w:r w:rsidR="00580812" w:rsidRPr="009251AE">
        <w:rPr>
          <w:rFonts w:ascii="Times New Roman" w:eastAsia="Times New Roman" w:hAnsi="Times New Roman" w:cs="Times New Roman"/>
          <w:color w:val="000000"/>
          <w:sz w:val="24"/>
          <w:szCs w:val="24"/>
        </w:rPr>
        <w:t xml:space="preserve"> if DMS costs decrease, mitigation rates will also decrease, </w:t>
      </w:r>
      <w:r w:rsidR="0057478B" w:rsidRPr="009251AE">
        <w:rPr>
          <w:rFonts w:ascii="Times New Roman" w:eastAsia="Times New Roman" w:hAnsi="Times New Roman" w:cs="Times New Roman"/>
          <w:color w:val="000000"/>
          <w:sz w:val="24"/>
          <w:szCs w:val="24"/>
        </w:rPr>
        <w:t xml:space="preserve">the </w:t>
      </w:r>
      <w:r w:rsidR="00580812" w:rsidRPr="009251AE">
        <w:rPr>
          <w:rFonts w:ascii="Times New Roman" w:eastAsia="Times New Roman" w:hAnsi="Times New Roman" w:cs="Times New Roman"/>
          <w:color w:val="000000"/>
          <w:sz w:val="24"/>
          <w:szCs w:val="24"/>
        </w:rPr>
        <w:t>savings</w:t>
      </w:r>
      <w:r w:rsidR="0057478B" w:rsidRPr="009251AE">
        <w:rPr>
          <w:rFonts w:ascii="Times New Roman" w:eastAsia="Times New Roman" w:hAnsi="Times New Roman" w:cs="Times New Roman"/>
          <w:color w:val="000000"/>
          <w:sz w:val="24"/>
          <w:szCs w:val="24"/>
        </w:rPr>
        <w:t xml:space="preserve"> can be passed along</w:t>
      </w:r>
      <w:r w:rsidR="00580812" w:rsidRPr="009251AE">
        <w:rPr>
          <w:rFonts w:ascii="Times New Roman" w:eastAsia="Times New Roman" w:hAnsi="Times New Roman" w:cs="Times New Roman"/>
          <w:color w:val="000000"/>
          <w:sz w:val="24"/>
          <w:szCs w:val="24"/>
        </w:rPr>
        <w:t xml:space="preserve"> to the persons using the system. Ms. Williams also noted that new technology, regulation change, and efficiency measures could provide these savings in the future. </w:t>
      </w:r>
      <w:r w:rsidRPr="009251AE">
        <w:rPr>
          <w:rFonts w:ascii="Times New Roman" w:eastAsia="Times New Roman" w:hAnsi="Times New Roman" w:cs="Times New Roman"/>
          <w:color w:val="000000"/>
          <w:sz w:val="24"/>
          <w:szCs w:val="24"/>
        </w:rPr>
        <w:t xml:space="preserve"> </w:t>
      </w:r>
      <w:r w:rsidR="00580812" w:rsidRPr="009251AE">
        <w:rPr>
          <w:rFonts w:ascii="Times New Roman" w:eastAsia="Times New Roman" w:hAnsi="Times New Roman" w:cs="Times New Roman"/>
          <w:color w:val="000000"/>
          <w:sz w:val="24"/>
          <w:szCs w:val="24"/>
        </w:rPr>
        <w:t xml:space="preserve">Ms. Williams also commented that the change to the quarter acre rounding system is her favorite change. Mr. </w:t>
      </w:r>
      <w:r w:rsidR="0026505C">
        <w:rPr>
          <w:rFonts w:ascii="Times New Roman" w:eastAsia="Times New Roman" w:hAnsi="Times New Roman" w:cs="Times New Roman"/>
          <w:color w:val="000000"/>
          <w:sz w:val="24"/>
          <w:szCs w:val="24"/>
        </w:rPr>
        <w:t>Tedder</w:t>
      </w:r>
      <w:r w:rsidR="00580812" w:rsidRPr="009251AE">
        <w:rPr>
          <w:rFonts w:ascii="Times New Roman" w:eastAsia="Times New Roman" w:hAnsi="Times New Roman" w:cs="Times New Roman"/>
          <w:color w:val="000000"/>
          <w:sz w:val="24"/>
          <w:szCs w:val="24"/>
        </w:rPr>
        <w:t xml:space="preserve"> asked if the program was 100 % fee funded. Ms. Williams replied </w:t>
      </w:r>
      <w:r w:rsidR="00824283" w:rsidRPr="009251AE">
        <w:rPr>
          <w:rFonts w:ascii="Times New Roman" w:eastAsia="Times New Roman" w:hAnsi="Times New Roman" w:cs="Times New Roman"/>
          <w:color w:val="000000"/>
          <w:sz w:val="24"/>
          <w:szCs w:val="24"/>
        </w:rPr>
        <w:t>that</w:t>
      </w:r>
      <w:r w:rsidR="00580812" w:rsidRPr="009251AE">
        <w:rPr>
          <w:rFonts w:ascii="Times New Roman" w:eastAsia="Times New Roman" w:hAnsi="Times New Roman" w:cs="Times New Roman"/>
          <w:color w:val="000000"/>
          <w:sz w:val="24"/>
          <w:szCs w:val="24"/>
        </w:rPr>
        <w:t xml:space="preserve"> it was funded based on receipts. </w:t>
      </w:r>
      <w:r w:rsidR="00824283" w:rsidRPr="009251AE">
        <w:rPr>
          <w:rFonts w:ascii="Times New Roman" w:eastAsia="Times New Roman" w:hAnsi="Times New Roman" w:cs="Times New Roman"/>
          <w:color w:val="000000"/>
          <w:sz w:val="24"/>
          <w:szCs w:val="24"/>
        </w:rPr>
        <w:t xml:space="preserve">Lastly, Mr. Martin noted that stability is provided to the program through DOT forecasting of their needs from DMS. </w:t>
      </w:r>
    </w:p>
    <w:p w:rsidR="00B51B82" w:rsidRDefault="00B51B82" w:rsidP="009251AE">
      <w:pPr>
        <w:spacing w:after="0" w:line="240" w:lineRule="auto"/>
        <w:rPr>
          <w:rFonts w:ascii="Times New Roman" w:eastAsia="Times New Roman" w:hAnsi="Times New Roman" w:cs="Times New Roman"/>
          <w:b/>
          <w:color w:val="000000"/>
          <w:sz w:val="24"/>
          <w:szCs w:val="24"/>
        </w:rPr>
      </w:pPr>
    </w:p>
    <w:p w:rsidR="006151DE" w:rsidRDefault="006151DE" w:rsidP="009251AE">
      <w:pPr>
        <w:spacing w:after="0" w:line="240" w:lineRule="auto"/>
        <w:rPr>
          <w:rFonts w:ascii="Times New Roman" w:eastAsia="Times New Roman" w:hAnsi="Times New Roman" w:cs="Times New Roman"/>
          <w:b/>
          <w:color w:val="000000"/>
          <w:sz w:val="24"/>
          <w:szCs w:val="24"/>
        </w:rPr>
      </w:pPr>
    </w:p>
    <w:p w:rsidR="00B51B82" w:rsidRDefault="00B51B82" w:rsidP="009251AE">
      <w:pPr>
        <w:spacing w:after="0" w:line="240" w:lineRule="auto"/>
        <w:rPr>
          <w:rFonts w:ascii="Times New Roman" w:eastAsia="Times New Roman" w:hAnsi="Times New Roman" w:cs="Times New Roman"/>
          <w:b/>
          <w:color w:val="000000"/>
          <w:sz w:val="24"/>
          <w:szCs w:val="24"/>
        </w:rPr>
      </w:pPr>
    </w:p>
    <w:p w:rsidR="004C43C2" w:rsidRPr="009251AE" w:rsidRDefault="004C43C2" w:rsidP="009251AE">
      <w:pPr>
        <w:spacing w:after="0" w:line="240" w:lineRule="auto"/>
        <w:rPr>
          <w:rFonts w:ascii="Times New Roman" w:eastAsia="Times New Roman" w:hAnsi="Times New Roman" w:cs="Times New Roman"/>
          <w:b/>
          <w:color w:val="000000"/>
          <w:sz w:val="24"/>
          <w:szCs w:val="24"/>
        </w:rPr>
      </w:pPr>
      <w:r w:rsidRPr="009251AE">
        <w:rPr>
          <w:rFonts w:ascii="Times New Roman" w:eastAsia="Times New Roman" w:hAnsi="Times New Roman" w:cs="Times New Roman"/>
          <w:b/>
          <w:color w:val="000000"/>
          <w:sz w:val="24"/>
          <w:szCs w:val="24"/>
        </w:rPr>
        <w:t>Motion</w:t>
      </w:r>
    </w:p>
    <w:p w:rsidR="00223C3C" w:rsidRPr="009251AE" w:rsidRDefault="00A25321" w:rsidP="009251AE">
      <w:pPr>
        <w:spacing w:line="240" w:lineRule="auto"/>
        <w:rPr>
          <w:rFonts w:ascii="Times New Roman" w:hAnsi="Times New Roman" w:cs="Times New Roman"/>
          <w:sz w:val="24"/>
          <w:szCs w:val="24"/>
        </w:rPr>
      </w:pPr>
      <w:r w:rsidRPr="009251AE">
        <w:rPr>
          <w:rFonts w:ascii="Times New Roman" w:eastAsia="Times New Roman" w:hAnsi="Times New Roman" w:cs="Times New Roman"/>
          <w:color w:val="000000"/>
          <w:sz w:val="24"/>
          <w:szCs w:val="24"/>
        </w:rPr>
        <w:t xml:space="preserve">Mr. Martin moved for the rule amendments to proceed to the EMC, and Dr. Rubin moved to second the motion. </w:t>
      </w:r>
      <w:r>
        <w:rPr>
          <w:rFonts w:ascii="Times New Roman" w:eastAsia="Times New Roman" w:hAnsi="Times New Roman" w:cs="Times New Roman"/>
          <w:color w:val="000000"/>
          <w:sz w:val="24"/>
          <w:szCs w:val="24"/>
        </w:rPr>
        <w:t>The motion was a</w:t>
      </w:r>
      <w:r>
        <w:rPr>
          <w:rFonts w:ascii="Times New Roman" w:hAnsi="Times New Roman" w:cs="Times New Roman"/>
          <w:sz w:val="24"/>
          <w:szCs w:val="24"/>
        </w:rPr>
        <w:t>pproved un</w:t>
      </w:r>
      <w:r w:rsidR="00ED50E1" w:rsidRPr="009251AE">
        <w:rPr>
          <w:rFonts w:ascii="Times New Roman" w:hAnsi="Times New Roman" w:cs="Times New Roman"/>
          <w:sz w:val="24"/>
          <w:szCs w:val="24"/>
        </w:rPr>
        <w:t xml:space="preserve">animously </w:t>
      </w:r>
    </w:p>
    <w:p w:rsidR="004C43C2" w:rsidRPr="009251AE" w:rsidRDefault="004C43C2" w:rsidP="009251AE">
      <w:pPr>
        <w:spacing w:after="0" w:line="240" w:lineRule="auto"/>
        <w:rPr>
          <w:rFonts w:ascii="Times New Roman" w:eastAsia="Times New Roman" w:hAnsi="Times New Roman" w:cs="Times New Roman"/>
          <w:b/>
          <w:bCs/>
          <w:sz w:val="24"/>
          <w:szCs w:val="24"/>
        </w:rPr>
      </w:pPr>
    </w:p>
    <w:p w:rsidR="00623849" w:rsidRPr="009251AE" w:rsidRDefault="006F02AB" w:rsidP="009251AE">
      <w:pPr>
        <w:spacing w:after="0" w:line="240" w:lineRule="auto"/>
        <w:rPr>
          <w:rFonts w:ascii="Times New Roman" w:eastAsia="Times New Roman" w:hAnsi="Times New Roman" w:cs="Times New Roman"/>
          <w:b/>
          <w:color w:val="000000"/>
          <w:sz w:val="24"/>
          <w:szCs w:val="24"/>
        </w:rPr>
      </w:pPr>
      <w:r w:rsidRPr="009251AE">
        <w:rPr>
          <w:rFonts w:ascii="Times New Roman" w:eastAsia="Times New Roman" w:hAnsi="Times New Roman" w:cs="Times New Roman"/>
          <w:b/>
          <w:color w:val="000000"/>
          <w:sz w:val="24"/>
          <w:szCs w:val="24"/>
          <w:u w:val="single"/>
        </w:rPr>
        <w:t>5</w:t>
      </w:r>
      <w:r w:rsidR="00623849" w:rsidRPr="009251AE">
        <w:rPr>
          <w:rFonts w:ascii="Times New Roman" w:eastAsia="Times New Roman" w:hAnsi="Times New Roman" w:cs="Times New Roman"/>
          <w:b/>
          <w:color w:val="000000"/>
          <w:sz w:val="24"/>
          <w:szCs w:val="24"/>
          <w:u w:val="single"/>
        </w:rPr>
        <w:t>. Update of the Department Regulatory Programs for Coal Combustion Residual Landfills and Impoundments</w:t>
      </w:r>
    </w:p>
    <w:p w:rsidR="0010255D" w:rsidRPr="009251AE" w:rsidRDefault="0010255D" w:rsidP="009251AE">
      <w:pPr>
        <w:spacing w:before="240" w:after="0" w:line="240" w:lineRule="auto"/>
        <w:rPr>
          <w:rFonts w:ascii="Times New Roman" w:eastAsia="Times New Roman" w:hAnsi="Times New Roman" w:cs="Times New Roman"/>
          <w:b/>
          <w:bCs/>
          <w:sz w:val="24"/>
          <w:szCs w:val="24"/>
        </w:rPr>
      </w:pPr>
      <w:r w:rsidRPr="009251AE">
        <w:rPr>
          <w:rFonts w:ascii="Times New Roman" w:eastAsia="Times New Roman" w:hAnsi="Times New Roman" w:cs="Times New Roman"/>
          <w:b/>
          <w:bCs/>
          <w:sz w:val="24"/>
          <w:szCs w:val="24"/>
        </w:rPr>
        <w:t>Description</w:t>
      </w:r>
    </w:p>
    <w:p w:rsidR="004C43C2" w:rsidRPr="009251AE" w:rsidRDefault="00EE08F1" w:rsidP="009251AE">
      <w:pPr>
        <w:spacing w:after="0" w:line="240" w:lineRule="auto"/>
        <w:rPr>
          <w:rFonts w:ascii="Times New Roman" w:hAnsi="Times New Roman" w:cs="Times New Roman"/>
          <w:bCs/>
          <w:color w:val="000000"/>
          <w:sz w:val="24"/>
          <w:szCs w:val="24"/>
        </w:rPr>
      </w:pPr>
      <w:r w:rsidRPr="009251AE">
        <w:rPr>
          <w:rFonts w:ascii="Times New Roman" w:hAnsi="Times New Roman" w:cs="Times New Roman"/>
          <w:bCs/>
          <w:color w:val="000000"/>
          <w:sz w:val="24"/>
          <w:szCs w:val="24"/>
        </w:rPr>
        <w:t xml:space="preserve">Ellen Lorscheider, on behalf of DWM, presented updated information on the Department Regulatory Programs for Coal Combustion Residual landfills and Impoundments. </w:t>
      </w:r>
      <w:r w:rsidR="0075347C" w:rsidRPr="009251AE">
        <w:rPr>
          <w:rFonts w:ascii="Times New Roman" w:hAnsi="Times New Roman" w:cs="Times New Roman"/>
          <w:bCs/>
          <w:color w:val="000000"/>
          <w:sz w:val="24"/>
          <w:szCs w:val="24"/>
        </w:rPr>
        <w:t xml:space="preserve">The Water Infrastructure Improvements for the Nation (WIIN) Act, passed by the US Congress in 2016, allows states to implement a delegated permit program for Coal Combustion Residual (CCR) units, if the program is as protective as the federal CCR rule.  This presentation </w:t>
      </w:r>
      <w:r w:rsidR="0026505C">
        <w:rPr>
          <w:rFonts w:ascii="Times New Roman" w:hAnsi="Times New Roman" w:cs="Times New Roman"/>
          <w:bCs/>
          <w:color w:val="000000"/>
          <w:sz w:val="24"/>
          <w:szCs w:val="24"/>
        </w:rPr>
        <w:t>was</w:t>
      </w:r>
      <w:r w:rsidR="0075347C" w:rsidRPr="009251AE">
        <w:rPr>
          <w:rFonts w:ascii="Times New Roman" w:hAnsi="Times New Roman" w:cs="Times New Roman"/>
          <w:bCs/>
          <w:color w:val="000000"/>
          <w:sz w:val="24"/>
          <w:szCs w:val="24"/>
        </w:rPr>
        <w:t xml:space="preserve"> an overview of the Divisions of Waste Management, Water Resources, and Energy, Mineral, and Land Resources program elements in order to solicit the WQC’s input regarding potential rule promulgation needed to address any gaps in existing rules and/or amend less protective rules in order to meet the WIIN Act requirements. </w:t>
      </w:r>
    </w:p>
    <w:p w:rsidR="004C43C2" w:rsidRPr="009251AE" w:rsidRDefault="004C43C2" w:rsidP="009251AE">
      <w:pPr>
        <w:spacing w:after="0" w:line="240" w:lineRule="auto"/>
        <w:rPr>
          <w:rFonts w:ascii="Times New Roman" w:hAnsi="Times New Roman" w:cs="Times New Roman"/>
          <w:bCs/>
          <w:color w:val="000000"/>
          <w:sz w:val="24"/>
          <w:szCs w:val="24"/>
        </w:rPr>
      </w:pPr>
    </w:p>
    <w:p w:rsidR="004C43C2" w:rsidRPr="009251AE" w:rsidRDefault="004C43C2" w:rsidP="009251AE">
      <w:pPr>
        <w:spacing w:after="0" w:line="240" w:lineRule="auto"/>
        <w:rPr>
          <w:rFonts w:ascii="Times New Roman" w:eastAsia="Times New Roman" w:hAnsi="Times New Roman" w:cs="Times New Roman"/>
          <w:b/>
          <w:color w:val="000000"/>
          <w:sz w:val="24"/>
          <w:szCs w:val="24"/>
        </w:rPr>
      </w:pPr>
      <w:r w:rsidRPr="009251AE">
        <w:rPr>
          <w:rFonts w:ascii="Times New Roman" w:eastAsia="Times New Roman" w:hAnsi="Times New Roman" w:cs="Times New Roman"/>
          <w:b/>
          <w:color w:val="000000"/>
          <w:sz w:val="24"/>
          <w:szCs w:val="24"/>
        </w:rPr>
        <w:t>Discussion</w:t>
      </w:r>
    </w:p>
    <w:p w:rsidR="00824283" w:rsidRPr="009251AE" w:rsidRDefault="00BD0CD8" w:rsidP="009251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EMC </w:t>
      </w:r>
      <w:r w:rsidR="006151DE">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hairman Solomon</w:t>
      </w:r>
      <w:r w:rsidR="00824283" w:rsidRPr="009251AE">
        <w:rPr>
          <w:rFonts w:ascii="Times New Roman" w:eastAsia="Times New Roman" w:hAnsi="Times New Roman" w:cs="Times New Roman"/>
          <w:color w:val="000000"/>
          <w:sz w:val="24"/>
          <w:szCs w:val="24"/>
        </w:rPr>
        <w:t xml:space="preserve"> </w:t>
      </w:r>
      <w:r w:rsidR="003003FE" w:rsidRPr="009251AE">
        <w:rPr>
          <w:rFonts w:ascii="Times New Roman" w:eastAsia="Times New Roman" w:hAnsi="Times New Roman" w:cs="Times New Roman"/>
          <w:color w:val="000000"/>
          <w:sz w:val="24"/>
          <w:szCs w:val="24"/>
        </w:rPr>
        <w:t>commented</w:t>
      </w:r>
      <w:r w:rsidR="00824283" w:rsidRPr="009251AE">
        <w:rPr>
          <w:rFonts w:ascii="Times New Roman" w:eastAsia="Times New Roman" w:hAnsi="Times New Roman" w:cs="Times New Roman"/>
          <w:color w:val="000000"/>
          <w:sz w:val="24"/>
          <w:szCs w:val="24"/>
        </w:rPr>
        <w:t xml:space="preserve"> that the </w:t>
      </w:r>
      <w:r w:rsidR="003003FE" w:rsidRPr="009251AE">
        <w:rPr>
          <w:rFonts w:ascii="Times New Roman" w:eastAsia="Times New Roman" w:hAnsi="Times New Roman" w:cs="Times New Roman"/>
          <w:color w:val="000000"/>
          <w:sz w:val="24"/>
          <w:szCs w:val="24"/>
        </w:rPr>
        <w:t>committee</w:t>
      </w:r>
      <w:r w:rsidR="00824283" w:rsidRPr="009251AE">
        <w:rPr>
          <w:rFonts w:ascii="Times New Roman" w:eastAsia="Times New Roman" w:hAnsi="Times New Roman" w:cs="Times New Roman"/>
          <w:color w:val="000000"/>
          <w:sz w:val="24"/>
          <w:szCs w:val="24"/>
        </w:rPr>
        <w:t xml:space="preserve"> has been keeping this item on the agenda due to </w:t>
      </w:r>
      <w:r w:rsidR="003003FE" w:rsidRPr="009251AE">
        <w:rPr>
          <w:rFonts w:ascii="Times New Roman" w:eastAsia="Times New Roman" w:hAnsi="Times New Roman" w:cs="Times New Roman"/>
          <w:color w:val="000000"/>
          <w:sz w:val="24"/>
          <w:szCs w:val="24"/>
        </w:rPr>
        <w:t>its</w:t>
      </w:r>
      <w:r w:rsidR="00824283" w:rsidRPr="009251AE">
        <w:rPr>
          <w:rFonts w:ascii="Times New Roman" w:eastAsia="Times New Roman" w:hAnsi="Times New Roman" w:cs="Times New Roman"/>
          <w:color w:val="000000"/>
          <w:sz w:val="24"/>
          <w:szCs w:val="24"/>
        </w:rPr>
        <w:t xml:space="preserve"> importance. He continued stating that </w:t>
      </w:r>
      <w:r>
        <w:rPr>
          <w:rFonts w:ascii="Times New Roman" w:eastAsia="Times New Roman" w:hAnsi="Times New Roman" w:cs="Times New Roman"/>
          <w:color w:val="000000"/>
          <w:sz w:val="24"/>
          <w:szCs w:val="24"/>
        </w:rPr>
        <w:t>EMC members</w:t>
      </w:r>
      <w:r w:rsidR="00824283" w:rsidRPr="009251AE">
        <w:rPr>
          <w:rFonts w:ascii="Times New Roman" w:eastAsia="Times New Roman" w:hAnsi="Times New Roman" w:cs="Times New Roman"/>
          <w:color w:val="000000"/>
          <w:sz w:val="24"/>
          <w:szCs w:val="24"/>
        </w:rPr>
        <w:t xml:space="preserve"> </w:t>
      </w:r>
      <w:r w:rsidR="0026505C">
        <w:rPr>
          <w:rFonts w:ascii="Times New Roman" w:eastAsia="Times New Roman" w:hAnsi="Times New Roman" w:cs="Times New Roman"/>
          <w:color w:val="000000"/>
          <w:sz w:val="24"/>
          <w:szCs w:val="24"/>
        </w:rPr>
        <w:t xml:space="preserve">Mr. </w:t>
      </w:r>
      <w:r w:rsidR="00A24AA8" w:rsidRPr="009251AE">
        <w:rPr>
          <w:rFonts w:ascii="Times New Roman" w:eastAsia="Times New Roman" w:hAnsi="Times New Roman" w:cs="Times New Roman"/>
          <w:color w:val="000000"/>
          <w:sz w:val="24"/>
          <w:szCs w:val="24"/>
        </w:rPr>
        <w:t>Puettte</w:t>
      </w:r>
      <w:r w:rsidR="00824283" w:rsidRPr="009251AE">
        <w:rPr>
          <w:rFonts w:ascii="Times New Roman" w:eastAsia="Times New Roman" w:hAnsi="Times New Roman" w:cs="Times New Roman"/>
          <w:color w:val="000000"/>
          <w:sz w:val="24"/>
          <w:szCs w:val="24"/>
        </w:rPr>
        <w:t xml:space="preserve"> and </w:t>
      </w:r>
      <w:r w:rsidR="0026505C">
        <w:rPr>
          <w:rFonts w:ascii="Times New Roman" w:eastAsia="Times New Roman" w:hAnsi="Times New Roman" w:cs="Times New Roman"/>
          <w:color w:val="000000"/>
          <w:sz w:val="24"/>
          <w:szCs w:val="24"/>
        </w:rPr>
        <w:t xml:space="preserve">Dr. </w:t>
      </w:r>
      <w:r w:rsidR="0057478B" w:rsidRPr="009251AE">
        <w:rPr>
          <w:rFonts w:ascii="Times New Roman" w:eastAsia="Times New Roman" w:hAnsi="Times New Roman" w:cs="Times New Roman"/>
          <w:color w:val="000000"/>
          <w:sz w:val="24"/>
          <w:szCs w:val="24"/>
        </w:rPr>
        <w:t>Rubin</w:t>
      </w:r>
      <w:r w:rsidR="00824283" w:rsidRPr="009251AE">
        <w:rPr>
          <w:rFonts w:ascii="Times New Roman" w:eastAsia="Times New Roman" w:hAnsi="Times New Roman" w:cs="Times New Roman"/>
          <w:color w:val="000000"/>
          <w:sz w:val="24"/>
          <w:szCs w:val="24"/>
        </w:rPr>
        <w:t xml:space="preserve"> have been very passionate about this matter on their committee. He then asked if the WQC would see anything further in July or September. Ms. Lorsheider replied the staff needs a couple of months to work on rules, conduct discussion with EPA and stakeholders prior to presenting the rules</w:t>
      </w:r>
      <w:r w:rsidR="003003FE" w:rsidRPr="009251AE">
        <w:rPr>
          <w:rFonts w:ascii="Times New Roman" w:eastAsia="Times New Roman" w:hAnsi="Times New Roman" w:cs="Times New Roman"/>
          <w:color w:val="000000"/>
          <w:sz w:val="24"/>
          <w:szCs w:val="24"/>
        </w:rPr>
        <w:t xml:space="preserve"> in September</w:t>
      </w:r>
      <w:r w:rsidR="00824283" w:rsidRPr="009251AE">
        <w:rPr>
          <w:rFonts w:ascii="Times New Roman" w:eastAsia="Times New Roman" w:hAnsi="Times New Roman" w:cs="Times New Roman"/>
          <w:color w:val="000000"/>
          <w:sz w:val="24"/>
          <w:szCs w:val="24"/>
        </w:rPr>
        <w:t xml:space="preserve">. </w:t>
      </w:r>
    </w:p>
    <w:p w:rsidR="00824283" w:rsidRPr="009251AE" w:rsidRDefault="009251AE" w:rsidP="009251AE">
      <w:pPr>
        <w:spacing w:line="240" w:lineRule="auto"/>
        <w:rPr>
          <w:rFonts w:ascii="Times New Roman" w:eastAsia="Times New Roman" w:hAnsi="Times New Roman" w:cs="Times New Roman"/>
          <w:color w:val="000000"/>
          <w:sz w:val="24"/>
          <w:szCs w:val="24"/>
        </w:rPr>
      </w:pPr>
      <w:r w:rsidRPr="009251AE">
        <w:rPr>
          <w:rFonts w:ascii="Times New Roman" w:eastAsia="Times New Roman" w:hAnsi="Times New Roman" w:cs="Times New Roman"/>
          <w:color w:val="000000"/>
          <w:sz w:val="24"/>
          <w:szCs w:val="24"/>
        </w:rPr>
        <w:t>Mr. Craven</w:t>
      </w:r>
      <w:r w:rsidR="003003FE" w:rsidRPr="009251AE">
        <w:rPr>
          <w:rFonts w:ascii="Times New Roman" w:eastAsia="Times New Roman" w:hAnsi="Times New Roman" w:cs="Times New Roman"/>
          <w:color w:val="000000"/>
          <w:sz w:val="24"/>
          <w:szCs w:val="24"/>
        </w:rPr>
        <w:t xml:space="preserve"> stated the EPA rule has some requirements for new impoundments; however, the North Carolina rule will not have new impoundments. He added that these are the kind of edits that need to be made, and is in full support of everything that’s been discussed and addressed. </w:t>
      </w:r>
    </w:p>
    <w:p w:rsidR="00A24AA8" w:rsidRPr="009251AE" w:rsidRDefault="00A24AA8" w:rsidP="009251AE">
      <w:pPr>
        <w:spacing w:line="240" w:lineRule="auto"/>
        <w:rPr>
          <w:rFonts w:ascii="Times New Roman" w:eastAsia="Times New Roman" w:hAnsi="Times New Roman" w:cs="Times New Roman"/>
          <w:color w:val="000000"/>
          <w:sz w:val="24"/>
          <w:szCs w:val="24"/>
        </w:rPr>
      </w:pPr>
      <w:r w:rsidRPr="009251AE">
        <w:rPr>
          <w:rFonts w:ascii="Times New Roman" w:eastAsia="Times New Roman" w:hAnsi="Times New Roman" w:cs="Times New Roman"/>
          <w:color w:val="000000"/>
          <w:sz w:val="24"/>
          <w:szCs w:val="24"/>
        </w:rPr>
        <w:t xml:space="preserve">Ms. Wilsey commented that even without regulatory deadlines, there still is a desire to complete this as quickly as feasible. The first committee member noted that due to controversy around the subject there is a public responsibility to keep this at the forefront of the commission. Ms. Wilsey </w:t>
      </w:r>
      <w:r w:rsidR="0026505C">
        <w:rPr>
          <w:rFonts w:ascii="Times New Roman" w:eastAsia="Times New Roman" w:hAnsi="Times New Roman" w:cs="Times New Roman"/>
          <w:color w:val="000000"/>
          <w:sz w:val="24"/>
          <w:szCs w:val="24"/>
        </w:rPr>
        <w:t>recommended</w:t>
      </w:r>
      <w:r w:rsidRPr="009251AE">
        <w:rPr>
          <w:rFonts w:ascii="Times New Roman" w:eastAsia="Times New Roman" w:hAnsi="Times New Roman" w:cs="Times New Roman"/>
          <w:color w:val="000000"/>
          <w:sz w:val="24"/>
          <w:szCs w:val="24"/>
        </w:rPr>
        <w:t xml:space="preserve"> that joint committee meetings could be used in the future since this topic is </w:t>
      </w:r>
      <w:r w:rsidR="0026505C">
        <w:rPr>
          <w:rFonts w:ascii="Times New Roman" w:eastAsia="Times New Roman" w:hAnsi="Times New Roman" w:cs="Times New Roman"/>
          <w:color w:val="000000"/>
          <w:sz w:val="24"/>
          <w:szCs w:val="24"/>
        </w:rPr>
        <w:t xml:space="preserve">to </w:t>
      </w:r>
      <w:r w:rsidRPr="009251AE">
        <w:rPr>
          <w:rFonts w:ascii="Times New Roman" w:eastAsia="Times New Roman" w:hAnsi="Times New Roman" w:cs="Times New Roman"/>
          <w:color w:val="000000"/>
          <w:sz w:val="24"/>
          <w:szCs w:val="24"/>
        </w:rPr>
        <w:t xml:space="preserve">be addressed by multiple committees. </w:t>
      </w:r>
    </w:p>
    <w:p w:rsidR="004C43C2" w:rsidRPr="009251AE" w:rsidRDefault="004C43C2" w:rsidP="009251AE">
      <w:pPr>
        <w:spacing w:after="0" w:line="240" w:lineRule="auto"/>
        <w:rPr>
          <w:rFonts w:ascii="Times New Roman" w:hAnsi="Times New Roman" w:cs="Times New Roman"/>
          <w:b/>
          <w:sz w:val="24"/>
          <w:szCs w:val="24"/>
        </w:rPr>
      </w:pPr>
      <w:r w:rsidRPr="009251AE">
        <w:rPr>
          <w:rFonts w:ascii="Times New Roman" w:eastAsia="Times New Roman" w:hAnsi="Times New Roman" w:cs="Times New Roman"/>
          <w:b/>
          <w:color w:val="000000"/>
          <w:sz w:val="24"/>
          <w:szCs w:val="24"/>
        </w:rPr>
        <w:t>Motion</w:t>
      </w:r>
    </w:p>
    <w:p w:rsidR="004C43C2" w:rsidRPr="009251AE" w:rsidRDefault="004C43C2" w:rsidP="009251AE">
      <w:pPr>
        <w:spacing w:line="240" w:lineRule="auto"/>
        <w:rPr>
          <w:rFonts w:ascii="Times New Roman" w:eastAsia="Times New Roman" w:hAnsi="Times New Roman" w:cs="Times New Roman"/>
          <w:bCs/>
          <w:sz w:val="24"/>
          <w:szCs w:val="24"/>
        </w:rPr>
      </w:pPr>
      <w:r w:rsidRPr="009251AE">
        <w:rPr>
          <w:rFonts w:ascii="Times New Roman" w:eastAsia="Times New Roman" w:hAnsi="Times New Roman" w:cs="Times New Roman"/>
          <w:bCs/>
          <w:sz w:val="24"/>
          <w:szCs w:val="24"/>
        </w:rPr>
        <w:t>Not Applicable</w:t>
      </w:r>
    </w:p>
    <w:p w:rsidR="004B67CC" w:rsidRPr="009251AE" w:rsidRDefault="004B67CC" w:rsidP="009251AE">
      <w:pPr>
        <w:spacing w:after="0" w:line="240" w:lineRule="auto"/>
        <w:rPr>
          <w:rFonts w:ascii="Times New Roman" w:eastAsia="Times New Roman" w:hAnsi="Times New Roman" w:cs="Times New Roman"/>
          <w:b/>
          <w:color w:val="000000"/>
          <w:sz w:val="24"/>
          <w:szCs w:val="24"/>
          <w:u w:val="single"/>
        </w:rPr>
      </w:pPr>
    </w:p>
    <w:p w:rsidR="004B67CC" w:rsidRDefault="004B67CC" w:rsidP="009251AE">
      <w:pPr>
        <w:spacing w:after="0" w:line="240" w:lineRule="auto"/>
        <w:rPr>
          <w:rFonts w:ascii="Times New Roman" w:eastAsia="Times New Roman" w:hAnsi="Times New Roman" w:cs="Times New Roman"/>
          <w:b/>
          <w:color w:val="000000"/>
          <w:sz w:val="24"/>
          <w:szCs w:val="24"/>
          <w:u w:val="single"/>
        </w:rPr>
      </w:pPr>
    </w:p>
    <w:p w:rsidR="00F80A8E" w:rsidRDefault="00F80A8E" w:rsidP="009251AE">
      <w:pPr>
        <w:spacing w:after="0" w:line="240" w:lineRule="auto"/>
        <w:rPr>
          <w:rFonts w:ascii="Times New Roman" w:eastAsia="Times New Roman" w:hAnsi="Times New Roman" w:cs="Times New Roman"/>
          <w:b/>
          <w:color w:val="000000"/>
          <w:sz w:val="24"/>
          <w:szCs w:val="24"/>
          <w:u w:val="single"/>
        </w:rPr>
      </w:pPr>
    </w:p>
    <w:p w:rsidR="00B51B82" w:rsidRDefault="00B51B82" w:rsidP="009251AE">
      <w:pPr>
        <w:spacing w:after="0" w:line="240" w:lineRule="auto"/>
        <w:rPr>
          <w:rFonts w:ascii="Times New Roman" w:eastAsia="Times New Roman" w:hAnsi="Times New Roman" w:cs="Times New Roman"/>
          <w:b/>
          <w:color w:val="000000"/>
          <w:sz w:val="24"/>
          <w:szCs w:val="24"/>
          <w:u w:val="single"/>
        </w:rPr>
      </w:pPr>
    </w:p>
    <w:p w:rsidR="00B51B82" w:rsidRDefault="00B51B82" w:rsidP="009251AE">
      <w:pPr>
        <w:spacing w:after="0" w:line="240" w:lineRule="auto"/>
        <w:rPr>
          <w:rFonts w:ascii="Times New Roman" w:eastAsia="Times New Roman" w:hAnsi="Times New Roman" w:cs="Times New Roman"/>
          <w:b/>
          <w:color w:val="000000"/>
          <w:sz w:val="24"/>
          <w:szCs w:val="24"/>
          <w:u w:val="single"/>
        </w:rPr>
      </w:pPr>
    </w:p>
    <w:p w:rsidR="00B51B82" w:rsidRDefault="00B51B82" w:rsidP="009251AE">
      <w:pPr>
        <w:spacing w:after="0" w:line="240" w:lineRule="auto"/>
        <w:rPr>
          <w:rFonts w:ascii="Times New Roman" w:eastAsia="Times New Roman" w:hAnsi="Times New Roman" w:cs="Times New Roman"/>
          <w:b/>
          <w:color w:val="000000"/>
          <w:sz w:val="24"/>
          <w:szCs w:val="24"/>
          <w:u w:val="single"/>
        </w:rPr>
      </w:pPr>
    </w:p>
    <w:p w:rsidR="00B51B82" w:rsidRPr="009251AE" w:rsidRDefault="00B51B82" w:rsidP="009251AE">
      <w:pPr>
        <w:spacing w:after="0" w:line="240" w:lineRule="auto"/>
        <w:rPr>
          <w:rFonts w:ascii="Times New Roman" w:eastAsia="Times New Roman" w:hAnsi="Times New Roman" w:cs="Times New Roman"/>
          <w:b/>
          <w:color w:val="000000"/>
          <w:sz w:val="24"/>
          <w:szCs w:val="24"/>
          <w:u w:val="single"/>
        </w:rPr>
      </w:pPr>
    </w:p>
    <w:p w:rsidR="00C55293" w:rsidRPr="009251AE" w:rsidRDefault="006F02AB" w:rsidP="009251AE">
      <w:pPr>
        <w:spacing w:after="0" w:line="240" w:lineRule="auto"/>
        <w:rPr>
          <w:rFonts w:ascii="Times New Roman" w:eastAsia="Times New Roman" w:hAnsi="Times New Roman" w:cs="Times New Roman"/>
          <w:b/>
          <w:color w:val="000000"/>
          <w:sz w:val="24"/>
          <w:szCs w:val="24"/>
        </w:rPr>
      </w:pPr>
      <w:r w:rsidRPr="009251AE">
        <w:rPr>
          <w:rFonts w:ascii="Times New Roman" w:eastAsia="Times New Roman" w:hAnsi="Times New Roman" w:cs="Times New Roman"/>
          <w:b/>
          <w:color w:val="000000"/>
          <w:sz w:val="24"/>
          <w:szCs w:val="24"/>
          <w:u w:val="single"/>
        </w:rPr>
        <w:t>6</w:t>
      </w:r>
      <w:r w:rsidR="00C55293" w:rsidRPr="009251AE">
        <w:rPr>
          <w:rFonts w:ascii="Times New Roman" w:eastAsia="Times New Roman" w:hAnsi="Times New Roman" w:cs="Times New Roman"/>
          <w:b/>
          <w:color w:val="000000"/>
          <w:sz w:val="24"/>
          <w:szCs w:val="24"/>
          <w:u w:val="single"/>
        </w:rPr>
        <w:t>. Overview of the State Water Infrastructure Authority and Division of Water Infrastructure</w:t>
      </w:r>
      <w:r w:rsidR="00D7509E" w:rsidRPr="009251AE">
        <w:rPr>
          <w:rFonts w:ascii="Times New Roman" w:eastAsia="Times New Roman" w:hAnsi="Times New Roman" w:cs="Times New Roman"/>
          <w:b/>
          <w:color w:val="000000"/>
          <w:sz w:val="24"/>
          <w:szCs w:val="24"/>
          <w:u w:val="single"/>
        </w:rPr>
        <w:t xml:space="preserve"> (DWI)</w:t>
      </w:r>
    </w:p>
    <w:p w:rsidR="0010255D" w:rsidRPr="009251AE" w:rsidRDefault="0010255D" w:rsidP="009251AE">
      <w:pPr>
        <w:spacing w:before="240" w:after="0" w:line="240" w:lineRule="auto"/>
        <w:rPr>
          <w:rFonts w:ascii="Times New Roman" w:eastAsia="Times New Roman" w:hAnsi="Times New Roman" w:cs="Times New Roman"/>
          <w:b/>
          <w:bCs/>
          <w:sz w:val="24"/>
          <w:szCs w:val="24"/>
        </w:rPr>
      </w:pPr>
      <w:r w:rsidRPr="009251AE">
        <w:rPr>
          <w:rFonts w:ascii="Times New Roman" w:eastAsia="Times New Roman" w:hAnsi="Times New Roman" w:cs="Times New Roman"/>
          <w:b/>
          <w:bCs/>
          <w:sz w:val="24"/>
          <w:szCs w:val="24"/>
        </w:rPr>
        <w:t>Description</w:t>
      </w:r>
    </w:p>
    <w:p w:rsidR="00623849" w:rsidRPr="009251AE" w:rsidRDefault="00EE08F1" w:rsidP="009251AE">
      <w:pPr>
        <w:spacing w:line="240" w:lineRule="auto"/>
        <w:rPr>
          <w:rFonts w:ascii="Times New Roman" w:hAnsi="Times New Roman" w:cs="Times New Roman"/>
          <w:sz w:val="24"/>
          <w:szCs w:val="24"/>
        </w:rPr>
      </w:pPr>
      <w:r w:rsidRPr="009251AE">
        <w:rPr>
          <w:rFonts w:ascii="Times New Roman" w:hAnsi="Times New Roman" w:cs="Times New Roman"/>
          <w:sz w:val="24"/>
          <w:szCs w:val="24"/>
        </w:rPr>
        <w:t xml:space="preserve">Kim Colson, on behalf of the DWI, presented an overview of the implementation of the DWI and the State Water Infrastructure Authority. </w:t>
      </w:r>
      <w:r w:rsidR="00704CE8" w:rsidRPr="009251AE">
        <w:rPr>
          <w:rFonts w:ascii="Times New Roman" w:hAnsi="Times New Roman" w:cs="Times New Roman"/>
          <w:sz w:val="24"/>
          <w:szCs w:val="24"/>
        </w:rPr>
        <w:t>In 2013 the state’s water infrastructure funding programs were consolidated into a newly created Division of Water Infrastructure</w:t>
      </w:r>
      <w:r w:rsidR="00D7509E" w:rsidRPr="009251AE">
        <w:rPr>
          <w:rFonts w:ascii="Times New Roman" w:hAnsi="Times New Roman" w:cs="Times New Roman"/>
          <w:sz w:val="24"/>
          <w:szCs w:val="24"/>
        </w:rPr>
        <w:t xml:space="preserve"> </w:t>
      </w:r>
      <w:r w:rsidR="00704CE8" w:rsidRPr="009251AE">
        <w:rPr>
          <w:rFonts w:ascii="Times New Roman" w:hAnsi="Times New Roman" w:cs="Times New Roman"/>
          <w:sz w:val="24"/>
          <w:szCs w:val="24"/>
        </w:rPr>
        <w:t>in DEQ.  That legislation also created the State Water Infrastructure Authority.  This presentation provide</w:t>
      </w:r>
      <w:r w:rsidR="00E62253" w:rsidRPr="009251AE">
        <w:rPr>
          <w:rFonts w:ascii="Times New Roman" w:hAnsi="Times New Roman" w:cs="Times New Roman"/>
          <w:sz w:val="24"/>
          <w:szCs w:val="24"/>
        </w:rPr>
        <w:t>d</w:t>
      </w:r>
      <w:r w:rsidR="00704CE8" w:rsidRPr="009251AE">
        <w:rPr>
          <w:rFonts w:ascii="Times New Roman" w:hAnsi="Times New Roman" w:cs="Times New Roman"/>
          <w:sz w:val="24"/>
          <w:szCs w:val="24"/>
        </w:rPr>
        <w:t xml:space="preserve"> an overview of the implementation of both the </w:t>
      </w:r>
      <w:r w:rsidR="00D7509E" w:rsidRPr="009251AE">
        <w:rPr>
          <w:rFonts w:ascii="Times New Roman" w:hAnsi="Times New Roman" w:cs="Times New Roman"/>
          <w:sz w:val="24"/>
          <w:szCs w:val="24"/>
        </w:rPr>
        <w:t>DWI</w:t>
      </w:r>
      <w:r w:rsidR="00704CE8" w:rsidRPr="009251AE">
        <w:rPr>
          <w:rFonts w:ascii="Times New Roman" w:hAnsi="Times New Roman" w:cs="Times New Roman"/>
          <w:sz w:val="24"/>
          <w:szCs w:val="24"/>
        </w:rPr>
        <w:t xml:space="preserve"> and authority in helping water utilities meet their infrastructure needs including North Carolina’s Statewide Water and Wastewa</w:t>
      </w:r>
      <w:r w:rsidR="006F2C67" w:rsidRPr="009251AE">
        <w:rPr>
          <w:rFonts w:ascii="Times New Roman" w:hAnsi="Times New Roman" w:cs="Times New Roman"/>
          <w:sz w:val="24"/>
          <w:szCs w:val="24"/>
        </w:rPr>
        <w:t>ter Infrastructure Master Plan.</w:t>
      </w:r>
    </w:p>
    <w:p w:rsidR="004C43C2" w:rsidRPr="009251AE" w:rsidRDefault="004C43C2" w:rsidP="009251AE">
      <w:pPr>
        <w:spacing w:after="0" w:line="240" w:lineRule="auto"/>
        <w:rPr>
          <w:rFonts w:ascii="Times New Roman" w:eastAsia="Times New Roman" w:hAnsi="Times New Roman" w:cs="Times New Roman"/>
          <w:b/>
          <w:color w:val="000000"/>
          <w:sz w:val="24"/>
          <w:szCs w:val="24"/>
        </w:rPr>
      </w:pPr>
      <w:r w:rsidRPr="009251AE">
        <w:rPr>
          <w:rFonts w:ascii="Times New Roman" w:eastAsia="Times New Roman" w:hAnsi="Times New Roman" w:cs="Times New Roman"/>
          <w:b/>
          <w:color w:val="000000"/>
          <w:sz w:val="24"/>
          <w:szCs w:val="24"/>
        </w:rPr>
        <w:t>Discussion</w:t>
      </w:r>
    </w:p>
    <w:p w:rsidR="00B02BD9" w:rsidRPr="009251AE" w:rsidRDefault="00BD0CD8" w:rsidP="009251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EMC </w:t>
      </w:r>
      <w:r w:rsidR="006151DE">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hairman Solomon</w:t>
      </w:r>
      <w:r w:rsidR="00802D1E" w:rsidRPr="009251AE">
        <w:rPr>
          <w:rFonts w:ascii="Times New Roman" w:eastAsia="Times New Roman" w:hAnsi="Times New Roman" w:cs="Times New Roman"/>
          <w:color w:val="000000"/>
          <w:sz w:val="24"/>
          <w:szCs w:val="24"/>
        </w:rPr>
        <w:t xml:space="preserve"> noted that asset management was a factor with recent coal ash problems. He </w:t>
      </w:r>
      <w:r w:rsidR="00A722D8">
        <w:rPr>
          <w:rFonts w:ascii="Times New Roman" w:eastAsia="Times New Roman" w:hAnsi="Times New Roman" w:cs="Times New Roman"/>
          <w:color w:val="000000"/>
          <w:sz w:val="24"/>
          <w:szCs w:val="24"/>
        </w:rPr>
        <w:t>stated</w:t>
      </w:r>
      <w:r w:rsidR="00802D1E" w:rsidRPr="009251AE">
        <w:rPr>
          <w:rFonts w:ascii="Times New Roman" w:eastAsia="Times New Roman" w:hAnsi="Times New Roman" w:cs="Times New Roman"/>
          <w:color w:val="000000"/>
          <w:sz w:val="24"/>
          <w:szCs w:val="24"/>
        </w:rPr>
        <w:t xml:space="preserve"> further money and proactivity is necessary to prevent harm to human health or the environment. He also recognized Mr. Colson and staff for awards received from the EPA for excellent work. </w:t>
      </w:r>
      <w:r w:rsidR="006151DE">
        <w:rPr>
          <w:rFonts w:ascii="Times New Roman" w:eastAsia="Times New Roman" w:hAnsi="Times New Roman" w:cs="Times New Roman"/>
          <w:color w:val="000000"/>
          <w:sz w:val="24"/>
          <w:szCs w:val="24"/>
        </w:rPr>
        <w:t>EMC Chai</w:t>
      </w:r>
      <w:r>
        <w:rPr>
          <w:rFonts w:ascii="Times New Roman" w:eastAsia="Times New Roman" w:hAnsi="Times New Roman" w:cs="Times New Roman"/>
          <w:color w:val="000000"/>
          <w:sz w:val="24"/>
          <w:szCs w:val="24"/>
        </w:rPr>
        <w:t>r</w:t>
      </w:r>
      <w:r w:rsidR="006151DE">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 xml:space="preserve"> Solomon</w:t>
      </w:r>
      <w:r w:rsidR="00802D1E" w:rsidRPr="009251AE">
        <w:rPr>
          <w:rFonts w:ascii="Times New Roman" w:eastAsia="Times New Roman" w:hAnsi="Times New Roman" w:cs="Times New Roman"/>
          <w:color w:val="000000"/>
          <w:sz w:val="24"/>
          <w:szCs w:val="24"/>
        </w:rPr>
        <w:t xml:space="preserve"> added that he keeps hearing requests for money for infrastructure needs </w:t>
      </w:r>
      <w:r w:rsidR="003454FA" w:rsidRPr="009251AE">
        <w:rPr>
          <w:rFonts w:ascii="Times New Roman" w:eastAsia="Times New Roman" w:hAnsi="Times New Roman" w:cs="Times New Roman"/>
          <w:color w:val="000000"/>
          <w:sz w:val="24"/>
          <w:szCs w:val="24"/>
        </w:rPr>
        <w:t xml:space="preserve">across the state, however; the money is not there, and needs </w:t>
      </w:r>
      <w:r w:rsidR="00E62253" w:rsidRPr="009251AE">
        <w:rPr>
          <w:rFonts w:ascii="Times New Roman" w:eastAsia="Times New Roman" w:hAnsi="Times New Roman" w:cs="Times New Roman"/>
          <w:color w:val="000000"/>
          <w:sz w:val="24"/>
          <w:szCs w:val="24"/>
        </w:rPr>
        <w:t xml:space="preserve">to </w:t>
      </w:r>
      <w:r w:rsidR="003454FA" w:rsidRPr="009251AE">
        <w:rPr>
          <w:rFonts w:ascii="Times New Roman" w:eastAsia="Times New Roman" w:hAnsi="Times New Roman" w:cs="Times New Roman"/>
          <w:color w:val="000000"/>
          <w:sz w:val="24"/>
          <w:szCs w:val="24"/>
        </w:rPr>
        <w:t xml:space="preserve">be prioritized. He noted that some communities are struggling, and cannot afford a rate increase from the utility; while other communities could afford a rate increase. Moreover, there are utilities that could </w:t>
      </w:r>
      <w:r w:rsidR="00E62253" w:rsidRPr="009251AE">
        <w:rPr>
          <w:rFonts w:ascii="Times New Roman" w:eastAsia="Times New Roman" w:hAnsi="Times New Roman" w:cs="Times New Roman"/>
          <w:color w:val="000000"/>
          <w:sz w:val="24"/>
          <w:szCs w:val="24"/>
        </w:rPr>
        <w:t>borrow</w:t>
      </w:r>
      <w:r w:rsidR="003454FA" w:rsidRPr="009251AE">
        <w:rPr>
          <w:rFonts w:ascii="Times New Roman" w:eastAsia="Times New Roman" w:hAnsi="Times New Roman" w:cs="Times New Roman"/>
          <w:color w:val="000000"/>
          <w:sz w:val="24"/>
          <w:szCs w:val="24"/>
        </w:rPr>
        <w:t xml:space="preserve"> before turning to the state government for assistance. </w:t>
      </w:r>
    </w:p>
    <w:p w:rsidR="00B02BD9" w:rsidRPr="009251AE" w:rsidRDefault="003454FA" w:rsidP="009251AE">
      <w:pPr>
        <w:spacing w:line="240" w:lineRule="auto"/>
        <w:rPr>
          <w:rFonts w:ascii="Times New Roman" w:eastAsia="Times New Roman" w:hAnsi="Times New Roman" w:cs="Times New Roman"/>
          <w:color w:val="000000"/>
          <w:sz w:val="24"/>
          <w:szCs w:val="24"/>
        </w:rPr>
      </w:pPr>
      <w:r w:rsidRPr="009251AE">
        <w:rPr>
          <w:rFonts w:ascii="Times New Roman" w:eastAsia="Times New Roman" w:hAnsi="Times New Roman" w:cs="Times New Roman"/>
          <w:color w:val="000000"/>
          <w:sz w:val="24"/>
          <w:szCs w:val="24"/>
        </w:rPr>
        <w:t xml:space="preserve">Mr. Colson </w:t>
      </w:r>
      <w:r w:rsidR="00E62253" w:rsidRPr="009251AE">
        <w:rPr>
          <w:rFonts w:ascii="Times New Roman" w:eastAsia="Times New Roman" w:hAnsi="Times New Roman" w:cs="Times New Roman"/>
          <w:color w:val="000000"/>
          <w:sz w:val="24"/>
          <w:szCs w:val="24"/>
        </w:rPr>
        <w:t>commented</w:t>
      </w:r>
      <w:r w:rsidR="00B02BD9" w:rsidRPr="009251AE">
        <w:rPr>
          <w:rFonts w:ascii="Times New Roman" w:eastAsia="Times New Roman" w:hAnsi="Times New Roman" w:cs="Times New Roman"/>
          <w:color w:val="000000"/>
          <w:sz w:val="24"/>
          <w:szCs w:val="24"/>
        </w:rPr>
        <w:t xml:space="preserve"> </w:t>
      </w:r>
      <w:r w:rsidRPr="009251AE">
        <w:rPr>
          <w:rFonts w:ascii="Times New Roman" w:eastAsia="Times New Roman" w:hAnsi="Times New Roman" w:cs="Times New Roman"/>
          <w:color w:val="000000"/>
          <w:sz w:val="24"/>
          <w:szCs w:val="24"/>
        </w:rPr>
        <w:t xml:space="preserve">that rates compared to utility expenses, some communities have low rates and </w:t>
      </w:r>
      <w:r w:rsidR="00B02BD9" w:rsidRPr="009251AE">
        <w:rPr>
          <w:rFonts w:ascii="Times New Roman" w:eastAsia="Times New Roman" w:hAnsi="Times New Roman" w:cs="Times New Roman"/>
          <w:color w:val="000000"/>
          <w:sz w:val="24"/>
          <w:szCs w:val="24"/>
        </w:rPr>
        <w:t xml:space="preserve">others have </w:t>
      </w:r>
      <w:r w:rsidRPr="009251AE">
        <w:rPr>
          <w:rFonts w:ascii="Times New Roman" w:eastAsia="Times New Roman" w:hAnsi="Times New Roman" w:cs="Times New Roman"/>
          <w:color w:val="000000"/>
          <w:sz w:val="24"/>
          <w:szCs w:val="24"/>
        </w:rPr>
        <w:t>very high rates.</w:t>
      </w:r>
      <w:r w:rsidR="00B02BD9" w:rsidRPr="009251AE">
        <w:rPr>
          <w:rFonts w:ascii="Times New Roman" w:eastAsia="Times New Roman" w:hAnsi="Times New Roman" w:cs="Times New Roman"/>
          <w:color w:val="000000"/>
          <w:sz w:val="24"/>
          <w:szCs w:val="24"/>
        </w:rPr>
        <w:t xml:space="preserve"> The</w:t>
      </w:r>
      <w:r w:rsidR="00E62253" w:rsidRPr="009251AE">
        <w:rPr>
          <w:rFonts w:ascii="Times New Roman" w:eastAsia="Times New Roman" w:hAnsi="Times New Roman" w:cs="Times New Roman"/>
          <w:color w:val="000000"/>
          <w:sz w:val="24"/>
          <w:szCs w:val="24"/>
        </w:rPr>
        <w:t xml:space="preserve"> s</w:t>
      </w:r>
      <w:r w:rsidRPr="009251AE">
        <w:rPr>
          <w:rFonts w:ascii="Times New Roman" w:eastAsia="Times New Roman" w:hAnsi="Times New Roman" w:cs="Times New Roman"/>
          <w:color w:val="000000"/>
          <w:sz w:val="24"/>
          <w:szCs w:val="24"/>
        </w:rPr>
        <w:t>taff is trying to work more closely with</w:t>
      </w:r>
      <w:r w:rsidR="00B02BD9" w:rsidRPr="009251AE">
        <w:rPr>
          <w:rFonts w:ascii="Times New Roman" w:eastAsia="Times New Roman" w:hAnsi="Times New Roman" w:cs="Times New Roman"/>
          <w:color w:val="000000"/>
          <w:sz w:val="24"/>
          <w:szCs w:val="24"/>
        </w:rPr>
        <w:t xml:space="preserve"> some of the</w:t>
      </w:r>
      <w:r w:rsidRPr="009251AE">
        <w:rPr>
          <w:rFonts w:ascii="Times New Roman" w:eastAsia="Times New Roman" w:hAnsi="Times New Roman" w:cs="Times New Roman"/>
          <w:color w:val="000000"/>
          <w:sz w:val="24"/>
          <w:szCs w:val="24"/>
        </w:rPr>
        <w:t xml:space="preserve"> communities for a long term solution. </w:t>
      </w:r>
      <w:r w:rsidR="00A722D8">
        <w:rPr>
          <w:rFonts w:ascii="Times New Roman" w:eastAsia="Times New Roman" w:hAnsi="Times New Roman" w:cs="Times New Roman"/>
          <w:color w:val="000000"/>
          <w:sz w:val="24"/>
          <w:szCs w:val="24"/>
        </w:rPr>
        <w:t xml:space="preserve">He also said </w:t>
      </w:r>
      <w:r w:rsidR="00E62253" w:rsidRPr="009251AE">
        <w:rPr>
          <w:rFonts w:ascii="Times New Roman" w:eastAsia="Times New Roman" w:hAnsi="Times New Roman" w:cs="Times New Roman"/>
          <w:color w:val="000000"/>
          <w:sz w:val="24"/>
          <w:szCs w:val="24"/>
        </w:rPr>
        <w:t>s</w:t>
      </w:r>
      <w:r w:rsidRPr="009251AE">
        <w:rPr>
          <w:rFonts w:ascii="Times New Roman" w:eastAsia="Times New Roman" w:hAnsi="Times New Roman" w:cs="Times New Roman"/>
          <w:color w:val="000000"/>
          <w:sz w:val="24"/>
          <w:szCs w:val="24"/>
        </w:rPr>
        <w:t xml:space="preserve">ome communities can withstand rate increases, even in </w:t>
      </w:r>
      <w:r w:rsidR="00B02BD9" w:rsidRPr="009251AE">
        <w:rPr>
          <w:rFonts w:ascii="Times New Roman" w:eastAsia="Times New Roman" w:hAnsi="Times New Roman" w:cs="Times New Roman"/>
          <w:color w:val="000000"/>
          <w:sz w:val="24"/>
          <w:szCs w:val="24"/>
        </w:rPr>
        <w:t xml:space="preserve">communities with lower median income, rates can be increased a little bit. </w:t>
      </w:r>
      <w:r w:rsidR="00E62253" w:rsidRPr="009251AE">
        <w:rPr>
          <w:rFonts w:ascii="Times New Roman" w:eastAsia="Times New Roman" w:hAnsi="Times New Roman" w:cs="Times New Roman"/>
          <w:color w:val="000000"/>
          <w:sz w:val="24"/>
          <w:szCs w:val="24"/>
        </w:rPr>
        <w:t>Mr. Colson concluded with r</w:t>
      </w:r>
      <w:r w:rsidR="00B02BD9" w:rsidRPr="009251AE">
        <w:rPr>
          <w:rFonts w:ascii="Times New Roman" w:eastAsia="Times New Roman" w:hAnsi="Times New Roman" w:cs="Times New Roman"/>
          <w:color w:val="000000"/>
          <w:sz w:val="24"/>
          <w:szCs w:val="24"/>
        </w:rPr>
        <w:t>ates are really where much of the funding for state infrastructure improvements will be found.</w:t>
      </w:r>
    </w:p>
    <w:p w:rsidR="0067729F" w:rsidRPr="009251AE" w:rsidRDefault="00B02BD9" w:rsidP="009251AE">
      <w:pPr>
        <w:spacing w:line="240" w:lineRule="auto"/>
        <w:rPr>
          <w:rFonts w:ascii="Times New Roman" w:eastAsia="Times New Roman" w:hAnsi="Times New Roman" w:cs="Times New Roman"/>
          <w:color w:val="000000"/>
          <w:sz w:val="24"/>
          <w:szCs w:val="24"/>
        </w:rPr>
      </w:pPr>
      <w:r w:rsidRPr="009251AE">
        <w:rPr>
          <w:rFonts w:ascii="Times New Roman" w:eastAsia="Times New Roman" w:hAnsi="Times New Roman" w:cs="Times New Roman"/>
          <w:color w:val="000000"/>
          <w:sz w:val="24"/>
          <w:szCs w:val="24"/>
        </w:rPr>
        <w:t>Mr. Tedder agreed w</w:t>
      </w:r>
      <w:r w:rsidR="00A722D8">
        <w:rPr>
          <w:rFonts w:ascii="Times New Roman" w:eastAsia="Times New Roman" w:hAnsi="Times New Roman" w:cs="Times New Roman"/>
          <w:color w:val="000000"/>
          <w:sz w:val="24"/>
          <w:szCs w:val="24"/>
        </w:rPr>
        <w:t xml:space="preserve">ith </w:t>
      </w:r>
      <w:r w:rsidR="00BD0CD8">
        <w:rPr>
          <w:rFonts w:ascii="Times New Roman" w:eastAsia="Times New Roman" w:hAnsi="Times New Roman" w:cs="Times New Roman"/>
          <w:color w:val="000000"/>
          <w:sz w:val="24"/>
          <w:szCs w:val="24"/>
        </w:rPr>
        <w:t>EMC Chairman Solomo</w:t>
      </w:r>
      <w:r w:rsidR="00A25321">
        <w:rPr>
          <w:rFonts w:ascii="Times New Roman" w:eastAsia="Times New Roman" w:hAnsi="Times New Roman" w:cs="Times New Roman"/>
          <w:color w:val="000000"/>
          <w:sz w:val="24"/>
          <w:szCs w:val="24"/>
        </w:rPr>
        <w:t>n</w:t>
      </w:r>
      <w:r w:rsidR="00A722D8">
        <w:rPr>
          <w:rFonts w:ascii="Times New Roman" w:eastAsia="Times New Roman" w:hAnsi="Times New Roman" w:cs="Times New Roman"/>
          <w:color w:val="000000"/>
          <w:sz w:val="24"/>
          <w:szCs w:val="24"/>
        </w:rPr>
        <w:t xml:space="preserve"> </w:t>
      </w:r>
      <w:r w:rsidRPr="009251AE">
        <w:rPr>
          <w:rFonts w:ascii="Times New Roman" w:eastAsia="Times New Roman" w:hAnsi="Times New Roman" w:cs="Times New Roman"/>
          <w:color w:val="000000"/>
          <w:sz w:val="24"/>
          <w:szCs w:val="24"/>
        </w:rPr>
        <w:t>that many fa</w:t>
      </w:r>
      <w:r w:rsidR="00A722D8">
        <w:rPr>
          <w:rFonts w:ascii="Times New Roman" w:eastAsia="Times New Roman" w:hAnsi="Times New Roman" w:cs="Times New Roman"/>
          <w:color w:val="000000"/>
          <w:sz w:val="24"/>
          <w:szCs w:val="24"/>
        </w:rPr>
        <w:t>cilities are in poor condition. He</w:t>
      </w:r>
      <w:r w:rsidRPr="009251AE">
        <w:rPr>
          <w:rFonts w:ascii="Times New Roman" w:eastAsia="Times New Roman" w:hAnsi="Times New Roman" w:cs="Times New Roman"/>
          <w:color w:val="000000"/>
          <w:sz w:val="24"/>
          <w:szCs w:val="24"/>
        </w:rPr>
        <w:t xml:space="preserve"> added the conflicting issue is the public mentality of expecting elected board members to not increase rates. Furthermore, emergencies drive the communities to look for additional resources for infrastructure needs. He also stated that demand</w:t>
      </w:r>
      <w:r w:rsidR="0067729F" w:rsidRPr="009251AE">
        <w:rPr>
          <w:rFonts w:ascii="Times New Roman" w:eastAsia="Times New Roman" w:hAnsi="Times New Roman" w:cs="Times New Roman"/>
          <w:color w:val="000000"/>
          <w:sz w:val="24"/>
          <w:szCs w:val="24"/>
        </w:rPr>
        <w:t xml:space="preserve"> </w:t>
      </w:r>
      <w:r w:rsidR="00E62253" w:rsidRPr="009251AE">
        <w:rPr>
          <w:rFonts w:ascii="Times New Roman" w:eastAsia="Times New Roman" w:hAnsi="Times New Roman" w:cs="Times New Roman"/>
          <w:color w:val="000000"/>
          <w:sz w:val="24"/>
          <w:szCs w:val="24"/>
        </w:rPr>
        <w:t xml:space="preserve">is increasing </w:t>
      </w:r>
      <w:r w:rsidR="0067729F" w:rsidRPr="009251AE">
        <w:rPr>
          <w:rFonts w:ascii="Times New Roman" w:eastAsia="Times New Roman" w:hAnsi="Times New Roman" w:cs="Times New Roman"/>
          <w:color w:val="000000"/>
          <w:sz w:val="24"/>
          <w:szCs w:val="24"/>
        </w:rPr>
        <w:t>for resources and money for infrastructure</w:t>
      </w:r>
      <w:r w:rsidRPr="009251AE">
        <w:rPr>
          <w:rFonts w:ascii="Times New Roman" w:eastAsia="Times New Roman" w:hAnsi="Times New Roman" w:cs="Times New Roman"/>
          <w:color w:val="000000"/>
          <w:sz w:val="24"/>
          <w:szCs w:val="24"/>
        </w:rPr>
        <w:t xml:space="preserve"> programs, but the availability</w:t>
      </w:r>
      <w:r w:rsidR="0067729F" w:rsidRPr="009251AE">
        <w:rPr>
          <w:rFonts w:ascii="Times New Roman" w:eastAsia="Times New Roman" w:hAnsi="Times New Roman" w:cs="Times New Roman"/>
          <w:color w:val="000000"/>
          <w:sz w:val="24"/>
          <w:szCs w:val="24"/>
        </w:rPr>
        <w:t xml:space="preserve"> </w:t>
      </w:r>
      <w:r w:rsidRPr="009251AE">
        <w:rPr>
          <w:rFonts w:ascii="Times New Roman" w:eastAsia="Times New Roman" w:hAnsi="Times New Roman" w:cs="Times New Roman"/>
          <w:color w:val="000000"/>
          <w:sz w:val="24"/>
          <w:szCs w:val="24"/>
        </w:rPr>
        <w:t xml:space="preserve">is decreasing. Mr. Tedder then asked if there was a reason for </w:t>
      </w:r>
      <w:r w:rsidR="0067729F" w:rsidRPr="009251AE">
        <w:rPr>
          <w:rFonts w:ascii="Times New Roman" w:eastAsia="Times New Roman" w:hAnsi="Times New Roman" w:cs="Times New Roman"/>
          <w:color w:val="000000"/>
          <w:sz w:val="24"/>
          <w:szCs w:val="24"/>
        </w:rPr>
        <w:t>duplicating a federal program rather than funneling resources to existing state</w:t>
      </w:r>
      <w:r w:rsidRPr="009251AE">
        <w:rPr>
          <w:rFonts w:ascii="Times New Roman" w:eastAsia="Times New Roman" w:hAnsi="Times New Roman" w:cs="Times New Roman"/>
          <w:color w:val="000000"/>
          <w:sz w:val="24"/>
          <w:szCs w:val="24"/>
        </w:rPr>
        <w:t xml:space="preserve"> </w:t>
      </w:r>
      <w:r w:rsidR="0067729F" w:rsidRPr="009251AE">
        <w:rPr>
          <w:rFonts w:ascii="Times New Roman" w:eastAsia="Times New Roman" w:hAnsi="Times New Roman" w:cs="Times New Roman"/>
          <w:color w:val="000000"/>
          <w:sz w:val="24"/>
          <w:szCs w:val="24"/>
        </w:rPr>
        <w:t xml:space="preserve">programs in regards to the </w:t>
      </w:r>
      <w:r w:rsidRPr="009251AE">
        <w:rPr>
          <w:rFonts w:ascii="Times New Roman" w:eastAsia="Times New Roman" w:hAnsi="Times New Roman" w:cs="Times New Roman"/>
          <w:color w:val="000000"/>
          <w:sz w:val="24"/>
          <w:szCs w:val="24"/>
        </w:rPr>
        <w:t>WIF</w:t>
      </w:r>
      <w:r w:rsidR="0067729F" w:rsidRPr="009251AE">
        <w:rPr>
          <w:rFonts w:ascii="Times New Roman" w:eastAsia="Times New Roman" w:hAnsi="Times New Roman" w:cs="Times New Roman"/>
          <w:color w:val="000000"/>
          <w:sz w:val="24"/>
          <w:szCs w:val="24"/>
        </w:rPr>
        <w:t>I</w:t>
      </w:r>
      <w:r w:rsidRPr="009251AE">
        <w:rPr>
          <w:rFonts w:ascii="Times New Roman" w:eastAsia="Times New Roman" w:hAnsi="Times New Roman" w:cs="Times New Roman"/>
          <w:color w:val="000000"/>
          <w:sz w:val="24"/>
          <w:szCs w:val="24"/>
        </w:rPr>
        <w:t xml:space="preserve">A program. </w:t>
      </w:r>
    </w:p>
    <w:p w:rsidR="00802D1E" w:rsidRPr="009251AE" w:rsidRDefault="00B02BD9" w:rsidP="009251AE">
      <w:pPr>
        <w:spacing w:line="240" w:lineRule="auto"/>
        <w:rPr>
          <w:rFonts w:ascii="Times New Roman" w:eastAsia="Times New Roman" w:hAnsi="Times New Roman" w:cs="Times New Roman"/>
          <w:color w:val="000000"/>
          <w:sz w:val="24"/>
          <w:szCs w:val="24"/>
        </w:rPr>
      </w:pPr>
      <w:r w:rsidRPr="009251AE">
        <w:rPr>
          <w:rFonts w:ascii="Times New Roman" w:eastAsia="Times New Roman" w:hAnsi="Times New Roman" w:cs="Times New Roman"/>
          <w:color w:val="000000"/>
          <w:sz w:val="24"/>
          <w:szCs w:val="24"/>
        </w:rPr>
        <w:t xml:space="preserve">Mr. Colson replied </w:t>
      </w:r>
      <w:r w:rsidR="0067729F" w:rsidRPr="009251AE">
        <w:rPr>
          <w:rFonts w:ascii="Times New Roman" w:eastAsia="Times New Roman" w:hAnsi="Times New Roman" w:cs="Times New Roman"/>
          <w:color w:val="000000"/>
          <w:sz w:val="24"/>
          <w:szCs w:val="24"/>
        </w:rPr>
        <w:t xml:space="preserve">the advantage of the WIFIA program is purely budgetary on the federal level. He noted that the state revolving funds are better for engaging with </w:t>
      </w:r>
      <w:r w:rsidR="004B67CC" w:rsidRPr="009251AE">
        <w:rPr>
          <w:rFonts w:ascii="Times New Roman" w:eastAsia="Times New Roman" w:hAnsi="Times New Roman" w:cs="Times New Roman"/>
          <w:color w:val="000000"/>
          <w:sz w:val="24"/>
          <w:szCs w:val="24"/>
        </w:rPr>
        <w:t xml:space="preserve">the </w:t>
      </w:r>
      <w:r w:rsidR="0067729F" w:rsidRPr="009251AE">
        <w:rPr>
          <w:rFonts w:ascii="Times New Roman" w:eastAsia="Times New Roman" w:hAnsi="Times New Roman" w:cs="Times New Roman"/>
          <w:color w:val="000000"/>
          <w:sz w:val="24"/>
          <w:szCs w:val="24"/>
        </w:rPr>
        <w:t>local level efficiently. He add</w:t>
      </w:r>
      <w:r w:rsidR="00E62253" w:rsidRPr="009251AE">
        <w:rPr>
          <w:rFonts w:ascii="Times New Roman" w:eastAsia="Times New Roman" w:hAnsi="Times New Roman" w:cs="Times New Roman"/>
          <w:color w:val="000000"/>
          <w:sz w:val="24"/>
          <w:szCs w:val="24"/>
        </w:rPr>
        <w:t>ed that decreasing availability is occurring for</w:t>
      </w:r>
      <w:r w:rsidR="004B67CC" w:rsidRPr="009251AE">
        <w:rPr>
          <w:rFonts w:ascii="Times New Roman" w:eastAsia="Times New Roman" w:hAnsi="Times New Roman" w:cs="Times New Roman"/>
          <w:color w:val="000000"/>
          <w:sz w:val="24"/>
          <w:szCs w:val="24"/>
        </w:rPr>
        <w:t xml:space="preserve"> grants</w:t>
      </w:r>
      <w:r w:rsidR="00E62253" w:rsidRPr="009251AE">
        <w:rPr>
          <w:rFonts w:ascii="Times New Roman" w:eastAsia="Times New Roman" w:hAnsi="Times New Roman" w:cs="Times New Roman"/>
          <w:color w:val="000000"/>
          <w:sz w:val="24"/>
          <w:szCs w:val="24"/>
        </w:rPr>
        <w:t xml:space="preserve"> only</w:t>
      </w:r>
      <w:r w:rsidR="004B67CC" w:rsidRPr="009251AE">
        <w:rPr>
          <w:rFonts w:ascii="Times New Roman" w:eastAsia="Times New Roman" w:hAnsi="Times New Roman" w:cs="Times New Roman"/>
          <w:color w:val="000000"/>
          <w:sz w:val="24"/>
          <w:szCs w:val="24"/>
        </w:rPr>
        <w:t xml:space="preserve">, and that other investments will </w:t>
      </w:r>
      <w:r w:rsidR="009251AE">
        <w:rPr>
          <w:rFonts w:ascii="Times New Roman" w:eastAsia="Times New Roman" w:hAnsi="Times New Roman" w:cs="Times New Roman"/>
          <w:color w:val="000000"/>
          <w:sz w:val="24"/>
          <w:szCs w:val="24"/>
        </w:rPr>
        <w:t xml:space="preserve">hopefully </w:t>
      </w:r>
      <w:r w:rsidR="004B67CC" w:rsidRPr="009251AE">
        <w:rPr>
          <w:rFonts w:ascii="Times New Roman" w:eastAsia="Times New Roman" w:hAnsi="Times New Roman" w:cs="Times New Roman"/>
          <w:color w:val="000000"/>
          <w:sz w:val="24"/>
          <w:szCs w:val="24"/>
        </w:rPr>
        <w:t>continue to increase. Lastly</w:t>
      </w:r>
      <w:r w:rsidR="006151DE">
        <w:rPr>
          <w:rFonts w:ascii="Times New Roman" w:eastAsia="Times New Roman" w:hAnsi="Times New Roman" w:cs="Times New Roman"/>
          <w:color w:val="000000"/>
          <w:sz w:val="24"/>
          <w:szCs w:val="24"/>
        </w:rPr>
        <w:t>,</w:t>
      </w:r>
      <w:r w:rsidR="004B67CC" w:rsidRPr="009251AE">
        <w:rPr>
          <w:rFonts w:ascii="Times New Roman" w:eastAsia="Times New Roman" w:hAnsi="Times New Roman" w:cs="Times New Roman"/>
          <w:color w:val="000000"/>
          <w:sz w:val="24"/>
          <w:szCs w:val="24"/>
        </w:rPr>
        <w:t xml:space="preserve"> Mr. Colson explained that regardless where money is resourced from, the user ends up paying for the capitol through</w:t>
      </w:r>
      <w:r w:rsidR="00E62253" w:rsidRPr="009251AE">
        <w:rPr>
          <w:rFonts w:ascii="Times New Roman" w:eastAsia="Times New Roman" w:hAnsi="Times New Roman" w:cs="Times New Roman"/>
          <w:color w:val="000000"/>
          <w:sz w:val="24"/>
          <w:szCs w:val="24"/>
        </w:rPr>
        <w:t xml:space="preserve"> rate</w:t>
      </w:r>
      <w:r w:rsidR="004B67CC" w:rsidRPr="009251AE">
        <w:rPr>
          <w:rFonts w:ascii="Times New Roman" w:eastAsia="Times New Roman" w:hAnsi="Times New Roman" w:cs="Times New Roman"/>
          <w:color w:val="000000"/>
          <w:sz w:val="24"/>
          <w:szCs w:val="24"/>
        </w:rPr>
        <w:t xml:space="preserve"> adjustment</w:t>
      </w:r>
      <w:r w:rsidR="00E62253" w:rsidRPr="009251AE">
        <w:rPr>
          <w:rFonts w:ascii="Times New Roman" w:eastAsia="Times New Roman" w:hAnsi="Times New Roman" w:cs="Times New Roman"/>
          <w:color w:val="000000"/>
          <w:sz w:val="24"/>
          <w:szCs w:val="24"/>
        </w:rPr>
        <w:t>s used to pay for debt.</w:t>
      </w:r>
    </w:p>
    <w:p w:rsidR="004C43C2" w:rsidRPr="009251AE" w:rsidRDefault="004C43C2" w:rsidP="009251AE">
      <w:pPr>
        <w:spacing w:after="0" w:line="240" w:lineRule="auto"/>
        <w:rPr>
          <w:rFonts w:ascii="Times New Roman" w:hAnsi="Times New Roman" w:cs="Times New Roman"/>
          <w:b/>
          <w:sz w:val="24"/>
          <w:szCs w:val="24"/>
        </w:rPr>
      </w:pPr>
      <w:r w:rsidRPr="009251AE">
        <w:rPr>
          <w:rFonts w:ascii="Times New Roman" w:eastAsia="Times New Roman" w:hAnsi="Times New Roman" w:cs="Times New Roman"/>
          <w:b/>
          <w:color w:val="000000"/>
          <w:sz w:val="24"/>
          <w:szCs w:val="24"/>
        </w:rPr>
        <w:t>Motion</w:t>
      </w:r>
    </w:p>
    <w:p w:rsidR="004B67CC" w:rsidRPr="00A25321" w:rsidRDefault="004C43C2" w:rsidP="009251AE">
      <w:pPr>
        <w:spacing w:line="240" w:lineRule="auto"/>
        <w:rPr>
          <w:rFonts w:ascii="Times New Roman" w:eastAsia="Times New Roman" w:hAnsi="Times New Roman" w:cs="Times New Roman"/>
          <w:bCs/>
          <w:sz w:val="24"/>
          <w:szCs w:val="24"/>
        </w:rPr>
      </w:pPr>
      <w:r w:rsidRPr="009251AE">
        <w:rPr>
          <w:rFonts w:ascii="Times New Roman" w:eastAsia="Times New Roman" w:hAnsi="Times New Roman" w:cs="Times New Roman"/>
          <w:bCs/>
          <w:sz w:val="24"/>
          <w:szCs w:val="24"/>
        </w:rPr>
        <w:t>Not Applicable</w:t>
      </w:r>
    </w:p>
    <w:p w:rsidR="00B51B82" w:rsidRDefault="00B51B82" w:rsidP="009251AE">
      <w:pPr>
        <w:spacing w:line="240" w:lineRule="auto"/>
        <w:rPr>
          <w:rFonts w:ascii="Times New Roman" w:eastAsia="Times New Roman" w:hAnsi="Times New Roman" w:cs="Times New Roman"/>
          <w:b/>
          <w:color w:val="000000"/>
          <w:sz w:val="24"/>
          <w:szCs w:val="24"/>
          <w:u w:val="single"/>
        </w:rPr>
      </w:pPr>
    </w:p>
    <w:p w:rsidR="00B32CD1" w:rsidRPr="009251AE" w:rsidRDefault="006F02AB" w:rsidP="009251AE">
      <w:pPr>
        <w:spacing w:line="240" w:lineRule="auto"/>
        <w:rPr>
          <w:rFonts w:ascii="Times New Roman" w:eastAsia="Times New Roman" w:hAnsi="Times New Roman" w:cs="Times New Roman"/>
          <w:b/>
          <w:color w:val="000000"/>
          <w:sz w:val="24"/>
          <w:szCs w:val="24"/>
        </w:rPr>
      </w:pPr>
      <w:r w:rsidRPr="009251AE">
        <w:rPr>
          <w:rFonts w:ascii="Times New Roman" w:eastAsia="Times New Roman" w:hAnsi="Times New Roman" w:cs="Times New Roman"/>
          <w:b/>
          <w:color w:val="000000"/>
          <w:sz w:val="24"/>
          <w:szCs w:val="24"/>
          <w:u w:val="single"/>
        </w:rPr>
        <w:t>7. Update on 303(d) List</w:t>
      </w:r>
    </w:p>
    <w:p w:rsidR="004C43C2" w:rsidRPr="009251AE" w:rsidRDefault="004C43C2" w:rsidP="009251AE">
      <w:pPr>
        <w:spacing w:after="0" w:line="240" w:lineRule="auto"/>
        <w:rPr>
          <w:rFonts w:ascii="Times New Roman" w:eastAsia="Times New Roman" w:hAnsi="Times New Roman" w:cs="Times New Roman"/>
          <w:b/>
          <w:bCs/>
          <w:sz w:val="24"/>
          <w:szCs w:val="24"/>
        </w:rPr>
      </w:pPr>
      <w:r w:rsidRPr="009251AE">
        <w:rPr>
          <w:rFonts w:ascii="Times New Roman" w:eastAsia="Times New Roman" w:hAnsi="Times New Roman" w:cs="Times New Roman"/>
          <w:b/>
          <w:bCs/>
          <w:sz w:val="24"/>
          <w:szCs w:val="24"/>
        </w:rPr>
        <w:t>Description</w:t>
      </w:r>
    </w:p>
    <w:p w:rsidR="006F02AB" w:rsidRPr="009251AE" w:rsidRDefault="00EE08F1" w:rsidP="009251AE">
      <w:pPr>
        <w:spacing w:line="240" w:lineRule="auto"/>
        <w:rPr>
          <w:rFonts w:ascii="Times New Roman" w:eastAsia="Times New Roman" w:hAnsi="Times New Roman" w:cs="Times New Roman"/>
          <w:color w:val="000000"/>
          <w:sz w:val="24"/>
          <w:szCs w:val="24"/>
        </w:rPr>
      </w:pPr>
      <w:r w:rsidRPr="009251AE">
        <w:rPr>
          <w:rFonts w:ascii="Times New Roman" w:eastAsia="Times New Roman" w:hAnsi="Times New Roman" w:cs="Times New Roman"/>
          <w:color w:val="000000"/>
          <w:sz w:val="24"/>
          <w:szCs w:val="24"/>
        </w:rPr>
        <w:t xml:space="preserve">Jeff Manning, on behalf of DWR, </w:t>
      </w:r>
      <w:r w:rsidR="00F80A8E">
        <w:rPr>
          <w:rFonts w:ascii="Times New Roman" w:eastAsia="Times New Roman" w:hAnsi="Times New Roman" w:cs="Times New Roman"/>
          <w:color w:val="000000"/>
          <w:sz w:val="24"/>
          <w:szCs w:val="24"/>
        </w:rPr>
        <w:t xml:space="preserve">was available </w:t>
      </w:r>
      <w:r w:rsidRPr="009251AE">
        <w:rPr>
          <w:rFonts w:ascii="Times New Roman" w:eastAsia="Times New Roman" w:hAnsi="Times New Roman" w:cs="Times New Roman"/>
          <w:color w:val="000000"/>
          <w:sz w:val="24"/>
          <w:szCs w:val="24"/>
        </w:rPr>
        <w:t>to</w:t>
      </w:r>
      <w:r w:rsidR="006F02AB" w:rsidRPr="009251AE">
        <w:rPr>
          <w:rFonts w:ascii="Times New Roman" w:eastAsia="Times New Roman" w:hAnsi="Times New Roman" w:cs="Times New Roman"/>
          <w:color w:val="000000"/>
          <w:sz w:val="24"/>
          <w:szCs w:val="24"/>
        </w:rPr>
        <w:t xml:space="preserve"> update the WQC </w:t>
      </w:r>
      <w:r w:rsidR="00F442A2" w:rsidRPr="009251AE">
        <w:rPr>
          <w:rFonts w:ascii="Times New Roman" w:eastAsia="Times New Roman" w:hAnsi="Times New Roman" w:cs="Times New Roman"/>
          <w:color w:val="000000"/>
          <w:sz w:val="24"/>
          <w:szCs w:val="24"/>
        </w:rPr>
        <w:t>on the</w:t>
      </w:r>
      <w:r w:rsidR="006F02AB" w:rsidRPr="009251AE">
        <w:rPr>
          <w:rFonts w:ascii="Times New Roman" w:eastAsia="Times New Roman" w:hAnsi="Times New Roman" w:cs="Times New Roman"/>
          <w:color w:val="000000"/>
          <w:sz w:val="24"/>
          <w:szCs w:val="24"/>
        </w:rPr>
        <w:t xml:space="preserve"> pending receipt of a response from EPA regarding the EPA’s final decision on the State’s 303(d) list</w:t>
      </w:r>
      <w:r w:rsidR="00B9335C" w:rsidRPr="009251AE">
        <w:rPr>
          <w:rFonts w:ascii="Times New Roman" w:eastAsia="Times New Roman" w:hAnsi="Times New Roman" w:cs="Times New Roman"/>
          <w:color w:val="000000"/>
          <w:sz w:val="24"/>
          <w:szCs w:val="24"/>
        </w:rPr>
        <w:t>.</w:t>
      </w:r>
    </w:p>
    <w:p w:rsidR="004C43C2" w:rsidRPr="009251AE" w:rsidRDefault="004C43C2" w:rsidP="009251AE">
      <w:pPr>
        <w:spacing w:after="0" w:line="240" w:lineRule="auto"/>
        <w:rPr>
          <w:rFonts w:ascii="Times New Roman" w:eastAsia="Times New Roman" w:hAnsi="Times New Roman" w:cs="Times New Roman"/>
          <w:b/>
          <w:color w:val="000000"/>
          <w:sz w:val="24"/>
          <w:szCs w:val="24"/>
        </w:rPr>
      </w:pPr>
      <w:r w:rsidRPr="009251AE">
        <w:rPr>
          <w:rFonts w:ascii="Times New Roman" w:eastAsia="Times New Roman" w:hAnsi="Times New Roman" w:cs="Times New Roman"/>
          <w:b/>
          <w:color w:val="000000"/>
          <w:sz w:val="24"/>
          <w:szCs w:val="24"/>
        </w:rPr>
        <w:t>Discussion</w:t>
      </w:r>
    </w:p>
    <w:p w:rsidR="00F442A2" w:rsidRPr="009251AE" w:rsidRDefault="00E62253" w:rsidP="009251AE">
      <w:pPr>
        <w:spacing w:after="0" w:line="240" w:lineRule="auto"/>
        <w:rPr>
          <w:rFonts w:ascii="Times New Roman" w:eastAsia="Times New Roman" w:hAnsi="Times New Roman" w:cs="Times New Roman"/>
          <w:color w:val="000000"/>
          <w:sz w:val="24"/>
          <w:szCs w:val="24"/>
        </w:rPr>
      </w:pPr>
      <w:r w:rsidRPr="009251AE">
        <w:rPr>
          <w:rFonts w:ascii="Times New Roman" w:eastAsia="Times New Roman" w:hAnsi="Times New Roman" w:cs="Times New Roman"/>
          <w:color w:val="000000"/>
          <w:sz w:val="24"/>
          <w:szCs w:val="24"/>
        </w:rPr>
        <w:t>Mr. Manning stated that staff is still waiting on response from EPA.</w:t>
      </w:r>
    </w:p>
    <w:p w:rsidR="00F442A2" w:rsidRPr="009251AE" w:rsidRDefault="00F442A2" w:rsidP="009251AE">
      <w:pPr>
        <w:spacing w:after="0" w:line="240" w:lineRule="auto"/>
        <w:rPr>
          <w:rFonts w:ascii="Times New Roman" w:eastAsia="Times New Roman" w:hAnsi="Times New Roman" w:cs="Times New Roman"/>
          <w:b/>
          <w:color w:val="000000"/>
          <w:sz w:val="24"/>
          <w:szCs w:val="24"/>
        </w:rPr>
      </w:pPr>
    </w:p>
    <w:p w:rsidR="004C43C2" w:rsidRPr="009251AE" w:rsidRDefault="004C43C2" w:rsidP="009251AE">
      <w:pPr>
        <w:spacing w:after="0" w:line="240" w:lineRule="auto"/>
        <w:rPr>
          <w:rFonts w:ascii="Times New Roman" w:hAnsi="Times New Roman" w:cs="Times New Roman"/>
          <w:b/>
          <w:sz w:val="24"/>
          <w:szCs w:val="24"/>
        </w:rPr>
      </w:pPr>
      <w:r w:rsidRPr="009251AE">
        <w:rPr>
          <w:rFonts w:ascii="Times New Roman" w:eastAsia="Times New Roman" w:hAnsi="Times New Roman" w:cs="Times New Roman"/>
          <w:b/>
          <w:color w:val="000000"/>
          <w:sz w:val="24"/>
          <w:szCs w:val="24"/>
        </w:rPr>
        <w:t>Motion</w:t>
      </w:r>
    </w:p>
    <w:p w:rsidR="00623849" w:rsidRPr="009251AE" w:rsidRDefault="004C43C2" w:rsidP="009251AE">
      <w:pPr>
        <w:spacing w:line="240" w:lineRule="auto"/>
        <w:rPr>
          <w:rFonts w:ascii="Times New Roman" w:eastAsia="Times New Roman" w:hAnsi="Times New Roman" w:cs="Times New Roman"/>
          <w:bCs/>
          <w:sz w:val="24"/>
          <w:szCs w:val="24"/>
        </w:rPr>
      </w:pPr>
      <w:r w:rsidRPr="009251AE">
        <w:rPr>
          <w:rFonts w:ascii="Times New Roman" w:eastAsia="Times New Roman" w:hAnsi="Times New Roman" w:cs="Times New Roman"/>
          <w:bCs/>
          <w:sz w:val="24"/>
          <w:szCs w:val="24"/>
        </w:rPr>
        <w:t>Not Applicable</w:t>
      </w:r>
    </w:p>
    <w:p w:rsidR="00CD4C40" w:rsidRDefault="00981B39" w:rsidP="009251AE">
      <w:pPr>
        <w:spacing w:line="240" w:lineRule="auto"/>
        <w:rPr>
          <w:rFonts w:ascii="Times New Roman" w:hAnsi="Times New Roman" w:cs="Times New Roman"/>
          <w:b/>
          <w:sz w:val="24"/>
          <w:szCs w:val="24"/>
        </w:rPr>
      </w:pPr>
      <w:r w:rsidRPr="009251AE">
        <w:rPr>
          <w:rFonts w:ascii="Times New Roman" w:hAnsi="Times New Roman" w:cs="Times New Roman"/>
          <w:b/>
          <w:sz w:val="24"/>
          <w:szCs w:val="24"/>
        </w:rPr>
        <w:t>III.</w:t>
      </w:r>
      <w:r w:rsidR="007E2B09" w:rsidRPr="009251AE">
        <w:rPr>
          <w:rFonts w:ascii="Times New Roman" w:hAnsi="Times New Roman" w:cs="Times New Roman"/>
          <w:b/>
          <w:sz w:val="24"/>
          <w:szCs w:val="24"/>
        </w:rPr>
        <w:t xml:space="preserve"> </w:t>
      </w:r>
      <w:r w:rsidR="002212FD" w:rsidRPr="009251AE">
        <w:rPr>
          <w:rFonts w:ascii="Times New Roman" w:hAnsi="Times New Roman" w:cs="Times New Roman"/>
          <w:b/>
          <w:sz w:val="24"/>
          <w:szCs w:val="24"/>
        </w:rPr>
        <w:t xml:space="preserve">Closing Comments </w:t>
      </w:r>
      <w:r w:rsidR="00A17B75" w:rsidRPr="009251AE">
        <w:rPr>
          <w:rFonts w:ascii="Times New Roman" w:hAnsi="Times New Roman" w:cs="Times New Roman"/>
          <w:b/>
          <w:sz w:val="24"/>
          <w:szCs w:val="24"/>
        </w:rPr>
        <w:t>–</w:t>
      </w:r>
      <w:r w:rsidR="002212FD" w:rsidRPr="009251AE">
        <w:rPr>
          <w:rFonts w:ascii="Times New Roman" w:hAnsi="Times New Roman" w:cs="Times New Roman"/>
          <w:b/>
          <w:sz w:val="24"/>
          <w:szCs w:val="24"/>
        </w:rPr>
        <w:t xml:space="preserve"> </w:t>
      </w:r>
      <w:r w:rsidR="00361494" w:rsidRPr="009251AE">
        <w:rPr>
          <w:rFonts w:ascii="Times New Roman" w:hAnsi="Times New Roman" w:cs="Times New Roman"/>
          <w:b/>
          <w:sz w:val="24"/>
          <w:szCs w:val="24"/>
        </w:rPr>
        <w:t xml:space="preserve">WQC </w:t>
      </w:r>
      <w:r w:rsidR="00A17B75" w:rsidRPr="009251AE">
        <w:rPr>
          <w:rFonts w:ascii="Times New Roman" w:hAnsi="Times New Roman" w:cs="Times New Roman"/>
          <w:b/>
          <w:sz w:val="24"/>
          <w:szCs w:val="24"/>
        </w:rPr>
        <w:t xml:space="preserve">Chair, </w:t>
      </w:r>
      <w:r w:rsidR="006D4530" w:rsidRPr="009251AE">
        <w:rPr>
          <w:rFonts w:ascii="Times New Roman" w:hAnsi="Times New Roman" w:cs="Times New Roman"/>
          <w:b/>
          <w:sz w:val="24"/>
          <w:szCs w:val="24"/>
        </w:rPr>
        <w:t>Julie Wilsey</w:t>
      </w:r>
    </w:p>
    <w:p w:rsidR="0066061C" w:rsidRPr="0066061C" w:rsidRDefault="0066061C" w:rsidP="009251AE">
      <w:pPr>
        <w:spacing w:line="240" w:lineRule="auto"/>
        <w:rPr>
          <w:rFonts w:ascii="Times New Roman" w:hAnsi="Times New Roman" w:cs="Times New Roman"/>
          <w:sz w:val="24"/>
          <w:szCs w:val="24"/>
        </w:rPr>
      </w:pPr>
      <w:r w:rsidRPr="0066061C">
        <w:rPr>
          <w:rFonts w:ascii="Times New Roman" w:hAnsi="Times New Roman" w:cs="Times New Roman"/>
          <w:sz w:val="24"/>
          <w:szCs w:val="24"/>
        </w:rPr>
        <w:t>Ms. Wilsey</w:t>
      </w:r>
      <w:r>
        <w:rPr>
          <w:rFonts w:ascii="Times New Roman" w:hAnsi="Times New Roman" w:cs="Times New Roman"/>
          <w:sz w:val="24"/>
          <w:szCs w:val="24"/>
        </w:rPr>
        <w:t xml:space="preserve"> noted </w:t>
      </w:r>
      <w:r w:rsidR="001A39E3">
        <w:rPr>
          <w:rFonts w:ascii="Times New Roman" w:hAnsi="Times New Roman" w:cs="Times New Roman"/>
          <w:sz w:val="24"/>
          <w:szCs w:val="24"/>
        </w:rPr>
        <w:t>that WQC</w:t>
      </w:r>
      <w:r>
        <w:rPr>
          <w:rFonts w:ascii="Times New Roman" w:hAnsi="Times New Roman" w:cs="Times New Roman"/>
          <w:sz w:val="24"/>
          <w:szCs w:val="24"/>
        </w:rPr>
        <w:t xml:space="preserve"> members did receive the email with the </w:t>
      </w:r>
      <w:r w:rsidRPr="0066061C">
        <w:rPr>
          <w:rFonts w:ascii="Times New Roman" w:hAnsi="Times New Roman" w:cs="Times New Roman"/>
          <w:sz w:val="24"/>
          <w:szCs w:val="24"/>
        </w:rPr>
        <w:t xml:space="preserve">319H 2016 </w:t>
      </w:r>
      <w:r>
        <w:rPr>
          <w:rFonts w:ascii="Times New Roman" w:hAnsi="Times New Roman" w:cs="Times New Roman"/>
          <w:sz w:val="24"/>
          <w:szCs w:val="24"/>
        </w:rPr>
        <w:t xml:space="preserve">report </w:t>
      </w:r>
      <w:r w:rsidRPr="0066061C">
        <w:rPr>
          <w:rFonts w:ascii="Times New Roman" w:hAnsi="Times New Roman" w:cs="Times New Roman"/>
          <w:sz w:val="24"/>
          <w:szCs w:val="24"/>
        </w:rPr>
        <w:t>on</w:t>
      </w:r>
      <w:r>
        <w:rPr>
          <w:rFonts w:ascii="Times New Roman" w:hAnsi="Times New Roman" w:cs="Times New Roman"/>
          <w:sz w:val="24"/>
          <w:szCs w:val="24"/>
        </w:rPr>
        <w:t xml:space="preserve"> non</w:t>
      </w:r>
      <w:r w:rsidRPr="0066061C">
        <w:rPr>
          <w:rFonts w:ascii="Times New Roman" w:hAnsi="Times New Roman" w:cs="Times New Roman"/>
          <w:sz w:val="24"/>
          <w:szCs w:val="24"/>
        </w:rPr>
        <w:t>point source</w:t>
      </w:r>
      <w:r>
        <w:rPr>
          <w:rFonts w:ascii="Times New Roman" w:hAnsi="Times New Roman" w:cs="Times New Roman"/>
          <w:sz w:val="24"/>
          <w:szCs w:val="24"/>
        </w:rPr>
        <w:t xml:space="preserve"> grant program, and that the WQC did not receive a presentation. Mr. Tedder suggested the staff conduct a presentation to the WQC on the report in a future meeting. Ms. Wilsey last note is the vacant position on the EMC and WQC should be filled soon. </w:t>
      </w:r>
    </w:p>
    <w:p w:rsidR="002245B4" w:rsidRDefault="002245B4" w:rsidP="0081715A">
      <w:pPr>
        <w:spacing w:line="240" w:lineRule="auto"/>
        <w:rPr>
          <w:rFonts w:ascii="Times New Roman" w:hAnsi="Times New Roman" w:cs="Times New Roman"/>
          <w:b/>
          <w:sz w:val="24"/>
          <w:szCs w:val="24"/>
        </w:rPr>
      </w:pPr>
    </w:p>
    <w:p w:rsidR="00186B66" w:rsidRPr="0081715A" w:rsidRDefault="00186B66" w:rsidP="0081715A">
      <w:pPr>
        <w:spacing w:line="240" w:lineRule="auto"/>
        <w:rPr>
          <w:rFonts w:ascii="Times New Roman" w:hAnsi="Times New Roman" w:cs="Times New Roman"/>
          <w:b/>
          <w:sz w:val="24"/>
          <w:szCs w:val="24"/>
        </w:rPr>
      </w:pPr>
      <w:r>
        <w:rPr>
          <w:rFonts w:ascii="Times New Roman" w:hAnsi="Times New Roman" w:cs="Times New Roman"/>
          <w:b/>
          <w:sz w:val="24"/>
          <w:szCs w:val="24"/>
        </w:rPr>
        <w:t>Summary was prepared by Jennifer Burdette, Jeff Manning, Kelly Williams, Ellen Lorsheider, Kim Colson, Christorfer VandeZande, and Adriene Weaver</w:t>
      </w:r>
    </w:p>
    <w:sectPr w:rsidR="00186B66" w:rsidRPr="0081715A" w:rsidSect="00757069">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D5B" w:rsidRDefault="00292D5B" w:rsidP="00094391">
      <w:pPr>
        <w:spacing w:after="0" w:line="240" w:lineRule="auto"/>
      </w:pPr>
      <w:r>
        <w:separator/>
      </w:r>
    </w:p>
  </w:endnote>
  <w:endnote w:type="continuationSeparator" w:id="0">
    <w:p w:rsidR="00292D5B" w:rsidRDefault="00292D5B" w:rsidP="0009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56207"/>
      <w:docPartObj>
        <w:docPartGallery w:val="Page Numbers (Bottom of Page)"/>
        <w:docPartUnique/>
      </w:docPartObj>
    </w:sdtPr>
    <w:sdtEndPr>
      <w:rPr>
        <w:noProof/>
      </w:rPr>
    </w:sdtEndPr>
    <w:sdtContent>
      <w:p w:rsidR="00094391" w:rsidRDefault="00094391">
        <w:pPr>
          <w:pStyle w:val="Footer"/>
          <w:jc w:val="center"/>
        </w:pPr>
        <w:r>
          <w:fldChar w:fldCharType="begin"/>
        </w:r>
        <w:r>
          <w:instrText xml:space="preserve"> PAGE   \* MERGEFORMAT </w:instrText>
        </w:r>
        <w:r>
          <w:fldChar w:fldCharType="separate"/>
        </w:r>
        <w:r w:rsidR="00C032B6">
          <w:rPr>
            <w:noProof/>
          </w:rPr>
          <w:t>1</w:t>
        </w:r>
        <w:r>
          <w:rPr>
            <w:noProof/>
          </w:rPr>
          <w:fldChar w:fldCharType="end"/>
        </w:r>
      </w:p>
    </w:sdtContent>
  </w:sdt>
  <w:p w:rsidR="00094391" w:rsidRDefault="00094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D5B" w:rsidRDefault="00292D5B" w:rsidP="00094391">
      <w:pPr>
        <w:spacing w:after="0" w:line="240" w:lineRule="auto"/>
      </w:pPr>
      <w:r>
        <w:separator/>
      </w:r>
    </w:p>
  </w:footnote>
  <w:footnote w:type="continuationSeparator" w:id="0">
    <w:p w:rsidR="00292D5B" w:rsidRDefault="00292D5B" w:rsidP="0009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1" w:rsidRDefault="00C032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8183" o:spid="_x0000_s2050" type="#_x0000_t136" style="position:absolute;margin-left:0;margin-top:0;width:471.3pt;height:188.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1" w:rsidRDefault="00C032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8184" o:spid="_x0000_s2051" type="#_x0000_t136" style="position:absolute;margin-left:0;margin-top:0;width:471.3pt;height:188.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1" w:rsidRDefault="00C032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8182" o:spid="_x0000_s2049" type="#_x0000_t136" style="position:absolute;margin-left:0;margin-top:0;width:471.3pt;height:188.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0273C"/>
    <w:multiLevelType w:val="hybridMultilevel"/>
    <w:tmpl w:val="7B76CCDE"/>
    <w:lvl w:ilvl="0" w:tplc="AEF80A1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151B2"/>
    <w:multiLevelType w:val="hybridMultilevel"/>
    <w:tmpl w:val="AA60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67C2A"/>
    <w:multiLevelType w:val="hybridMultilevel"/>
    <w:tmpl w:val="4F3A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85474"/>
    <w:multiLevelType w:val="multilevel"/>
    <w:tmpl w:val="3A16D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DC558E"/>
    <w:multiLevelType w:val="hybridMultilevel"/>
    <w:tmpl w:val="6E120214"/>
    <w:lvl w:ilvl="0" w:tplc="8834B56C">
      <w:start w:val="1"/>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9607B"/>
    <w:multiLevelType w:val="hybridMultilevel"/>
    <w:tmpl w:val="008C4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A37A2"/>
    <w:multiLevelType w:val="hybridMultilevel"/>
    <w:tmpl w:val="3074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65384"/>
    <w:multiLevelType w:val="hybridMultilevel"/>
    <w:tmpl w:val="811C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E7B5C"/>
    <w:multiLevelType w:val="singleLevel"/>
    <w:tmpl w:val="C132471C"/>
    <w:lvl w:ilvl="0">
      <w:start w:val="1"/>
      <w:numFmt w:val="bullet"/>
      <w:lvlText w:val=""/>
      <w:lvlJc w:val="left"/>
      <w:pPr>
        <w:ind w:left="720" w:hanging="360"/>
      </w:pPr>
      <w:rPr>
        <w:rFonts w:ascii="Symbol" w:hAnsi="Symbol" w:hint="default"/>
        <w:sz w:val="22"/>
        <w:szCs w:val="22"/>
      </w:rPr>
    </w:lvl>
  </w:abstractNum>
  <w:num w:numId="1">
    <w:abstractNumId w:val="8"/>
  </w:num>
  <w:num w:numId="2">
    <w:abstractNumId w:val="6"/>
  </w:num>
  <w:num w:numId="3">
    <w:abstractNumId w:val="5"/>
  </w:num>
  <w:num w:numId="4">
    <w:abstractNumId w:val="2"/>
  </w:num>
  <w:num w:numId="5">
    <w:abstractNumId w:val="1"/>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0B"/>
    <w:rsid w:val="000049DD"/>
    <w:rsid w:val="00006732"/>
    <w:rsid w:val="00011E6E"/>
    <w:rsid w:val="0001466B"/>
    <w:rsid w:val="00015110"/>
    <w:rsid w:val="00016C4C"/>
    <w:rsid w:val="0002010F"/>
    <w:rsid w:val="00020C58"/>
    <w:rsid w:val="00026419"/>
    <w:rsid w:val="00026494"/>
    <w:rsid w:val="00027284"/>
    <w:rsid w:val="000300F6"/>
    <w:rsid w:val="0003134A"/>
    <w:rsid w:val="00034609"/>
    <w:rsid w:val="000458B6"/>
    <w:rsid w:val="00050BFF"/>
    <w:rsid w:val="000539DB"/>
    <w:rsid w:val="00067F1E"/>
    <w:rsid w:val="00070509"/>
    <w:rsid w:val="00071DB5"/>
    <w:rsid w:val="000722D3"/>
    <w:rsid w:val="00085828"/>
    <w:rsid w:val="00091095"/>
    <w:rsid w:val="00093802"/>
    <w:rsid w:val="00094391"/>
    <w:rsid w:val="00095FC8"/>
    <w:rsid w:val="000A2F72"/>
    <w:rsid w:val="000A3B4D"/>
    <w:rsid w:val="000A6B02"/>
    <w:rsid w:val="000B7C40"/>
    <w:rsid w:val="000C0D5C"/>
    <w:rsid w:val="000D36DA"/>
    <w:rsid w:val="000D5FE7"/>
    <w:rsid w:val="000E2492"/>
    <w:rsid w:val="000E2939"/>
    <w:rsid w:val="000E6CE4"/>
    <w:rsid w:val="000E7AC3"/>
    <w:rsid w:val="000F2D29"/>
    <w:rsid w:val="00101D94"/>
    <w:rsid w:val="0010255D"/>
    <w:rsid w:val="001065C4"/>
    <w:rsid w:val="001071B8"/>
    <w:rsid w:val="00112743"/>
    <w:rsid w:val="00114990"/>
    <w:rsid w:val="001253B9"/>
    <w:rsid w:val="00125D02"/>
    <w:rsid w:val="00126CF9"/>
    <w:rsid w:val="00130C9D"/>
    <w:rsid w:val="00131D87"/>
    <w:rsid w:val="00133749"/>
    <w:rsid w:val="00134CEB"/>
    <w:rsid w:val="00140B9B"/>
    <w:rsid w:val="0014410D"/>
    <w:rsid w:val="0014743A"/>
    <w:rsid w:val="0015396F"/>
    <w:rsid w:val="00154DDD"/>
    <w:rsid w:val="00162931"/>
    <w:rsid w:val="0016561E"/>
    <w:rsid w:val="001669AB"/>
    <w:rsid w:val="001837AE"/>
    <w:rsid w:val="00183BB5"/>
    <w:rsid w:val="00184DED"/>
    <w:rsid w:val="00185FB8"/>
    <w:rsid w:val="001868AE"/>
    <w:rsid w:val="00186B66"/>
    <w:rsid w:val="001A39E3"/>
    <w:rsid w:val="001A5702"/>
    <w:rsid w:val="001B6766"/>
    <w:rsid w:val="001C2157"/>
    <w:rsid w:val="001C533A"/>
    <w:rsid w:val="001D50C2"/>
    <w:rsid w:val="001E7723"/>
    <w:rsid w:val="001F447E"/>
    <w:rsid w:val="001F4665"/>
    <w:rsid w:val="001F509E"/>
    <w:rsid w:val="001F5258"/>
    <w:rsid w:val="002046C0"/>
    <w:rsid w:val="00211CBD"/>
    <w:rsid w:val="00220B3F"/>
    <w:rsid w:val="002212FD"/>
    <w:rsid w:val="00223C3C"/>
    <w:rsid w:val="002245B4"/>
    <w:rsid w:val="002247CC"/>
    <w:rsid w:val="002338E1"/>
    <w:rsid w:val="00235F95"/>
    <w:rsid w:val="0023707E"/>
    <w:rsid w:val="00240903"/>
    <w:rsid w:val="0024423E"/>
    <w:rsid w:val="00245C60"/>
    <w:rsid w:val="0025095D"/>
    <w:rsid w:val="002611B9"/>
    <w:rsid w:val="002642F5"/>
    <w:rsid w:val="0026505C"/>
    <w:rsid w:val="00267CC5"/>
    <w:rsid w:val="002738CD"/>
    <w:rsid w:val="00274632"/>
    <w:rsid w:val="002808D4"/>
    <w:rsid w:val="00286749"/>
    <w:rsid w:val="00292D5B"/>
    <w:rsid w:val="00295093"/>
    <w:rsid w:val="00296AF4"/>
    <w:rsid w:val="00297E36"/>
    <w:rsid w:val="002A0EEF"/>
    <w:rsid w:val="002A0FEA"/>
    <w:rsid w:val="002A4498"/>
    <w:rsid w:val="002B0713"/>
    <w:rsid w:val="002B4908"/>
    <w:rsid w:val="002B7D5B"/>
    <w:rsid w:val="002C0CCC"/>
    <w:rsid w:val="002C0F29"/>
    <w:rsid w:val="002C5449"/>
    <w:rsid w:val="002C6BBE"/>
    <w:rsid w:val="002D2C4B"/>
    <w:rsid w:val="002D3D31"/>
    <w:rsid w:val="002D43BF"/>
    <w:rsid w:val="002D6ECE"/>
    <w:rsid w:val="002D725E"/>
    <w:rsid w:val="002E612D"/>
    <w:rsid w:val="002F2B10"/>
    <w:rsid w:val="002F5DD2"/>
    <w:rsid w:val="002F6DAF"/>
    <w:rsid w:val="003003FE"/>
    <w:rsid w:val="00301D0C"/>
    <w:rsid w:val="0030446A"/>
    <w:rsid w:val="003045E8"/>
    <w:rsid w:val="00314DD6"/>
    <w:rsid w:val="00316D35"/>
    <w:rsid w:val="00317BA9"/>
    <w:rsid w:val="0032017D"/>
    <w:rsid w:val="00324BAE"/>
    <w:rsid w:val="0032760C"/>
    <w:rsid w:val="003301A9"/>
    <w:rsid w:val="003313A1"/>
    <w:rsid w:val="003376CD"/>
    <w:rsid w:val="00337999"/>
    <w:rsid w:val="00341F35"/>
    <w:rsid w:val="003454FA"/>
    <w:rsid w:val="00352458"/>
    <w:rsid w:val="00354552"/>
    <w:rsid w:val="00361494"/>
    <w:rsid w:val="00363D2F"/>
    <w:rsid w:val="003730FB"/>
    <w:rsid w:val="0037463E"/>
    <w:rsid w:val="00380DB6"/>
    <w:rsid w:val="00386AE7"/>
    <w:rsid w:val="00391C29"/>
    <w:rsid w:val="003954E2"/>
    <w:rsid w:val="003A2DE1"/>
    <w:rsid w:val="003B57EA"/>
    <w:rsid w:val="003B61C3"/>
    <w:rsid w:val="003B6270"/>
    <w:rsid w:val="003D2A64"/>
    <w:rsid w:val="003D46CF"/>
    <w:rsid w:val="003E016A"/>
    <w:rsid w:val="003E36A4"/>
    <w:rsid w:val="003E4671"/>
    <w:rsid w:val="003F0B2E"/>
    <w:rsid w:val="00412619"/>
    <w:rsid w:val="00423F38"/>
    <w:rsid w:val="0042522C"/>
    <w:rsid w:val="004305C1"/>
    <w:rsid w:val="00431995"/>
    <w:rsid w:val="004336C5"/>
    <w:rsid w:val="004343FF"/>
    <w:rsid w:val="004370E0"/>
    <w:rsid w:val="00444119"/>
    <w:rsid w:val="00444241"/>
    <w:rsid w:val="00446B70"/>
    <w:rsid w:val="00447446"/>
    <w:rsid w:val="00447A3D"/>
    <w:rsid w:val="00450841"/>
    <w:rsid w:val="00457A87"/>
    <w:rsid w:val="00465632"/>
    <w:rsid w:val="0046575F"/>
    <w:rsid w:val="00472B22"/>
    <w:rsid w:val="0047465D"/>
    <w:rsid w:val="00474AA8"/>
    <w:rsid w:val="00476C3C"/>
    <w:rsid w:val="00477211"/>
    <w:rsid w:val="0048013E"/>
    <w:rsid w:val="00480963"/>
    <w:rsid w:val="00480F6D"/>
    <w:rsid w:val="004850C4"/>
    <w:rsid w:val="00487F07"/>
    <w:rsid w:val="0049269D"/>
    <w:rsid w:val="00497EB3"/>
    <w:rsid w:val="004A036E"/>
    <w:rsid w:val="004A10C8"/>
    <w:rsid w:val="004A1D1C"/>
    <w:rsid w:val="004A4573"/>
    <w:rsid w:val="004B662E"/>
    <w:rsid w:val="004B67CC"/>
    <w:rsid w:val="004C43C2"/>
    <w:rsid w:val="004C5847"/>
    <w:rsid w:val="004D21BD"/>
    <w:rsid w:val="004E2CF5"/>
    <w:rsid w:val="004E38C2"/>
    <w:rsid w:val="004E5436"/>
    <w:rsid w:val="004E5D71"/>
    <w:rsid w:val="004F080A"/>
    <w:rsid w:val="004F59E4"/>
    <w:rsid w:val="0050795F"/>
    <w:rsid w:val="0051006F"/>
    <w:rsid w:val="005128EE"/>
    <w:rsid w:val="005348E3"/>
    <w:rsid w:val="0054021E"/>
    <w:rsid w:val="005409B7"/>
    <w:rsid w:val="00540CFA"/>
    <w:rsid w:val="00543DE8"/>
    <w:rsid w:val="0054440E"/>
    <w:rsid w:val="00554C25"/>
    <w:rsid w:val="00561EFA"/>
    <w:rsid w:val="005667D1"/>
    <w:rsid w:val="00573133"/>
    <w:rsid w:val="0057478B"/>
    <w:rsid w:val="005749CF"/>
    <w:rsid w:val="00580812"/>
    <w:rsid w:val="00581E60"/>
    <w:rsid w:val="0058314C"/>
    <w:rsid w:val="0059019B"/>
    <w:rsid w:val="00595B83"/>
    <w:rsid w:val="00596601"/>
    <w:rsid w:val="00597703"/>
    <w:rsid w:val="005A1CE2"/>
    <w:rsid w:val="005A35D1"/>
    <w:rsid w:val="005A4A03"/>
    <w:rsid w:val="005A5572"/>
    <w:rsid w:val="005A7CDE"/>
    <w:rsid w:val="005B5F20"/>
    <w:rsid w:val="005C23CC"/>
    <w:rsid w:val="005C2932"/>
    <w:rsid w:val="005C43FA"/>
    <w:rsid w:val="005D191E"/>
    <w:rsid w:val="005D5585"/>
    <w:rsid w:val="005D6E0F"/>
    <w:rsid w:val="005D706E"/>
    <w:rsid w:val="005D76E7"/>
    <w:rsid w:val="005E1A53"/>
    <w:rsid w:val="005E3B10"/>
    <w:rsid w:val="005E4090"/>
    <w:rsid w:val="005F03B8"/>
    <w:rsid w:val="0060016B"/>
    <w:rsid w:val="006003D8"/>
    <w:rsid w:val="006007DC"/>
    <w:rsid w:val="0060085F"/>
    <w:rsid w:val="006151DE"/>
    <w:rsid w:val="00621ABE"/>
    <w:rsid w:val="00623849"/>
    <w:rsid w:val="00627593"/>
    <w:rsid w:val="00627F9F"/>
    <w:rsid w:val="0063140A"/>
    <w:rsid w:val="00631C58"/>
    <w:rsid w:val="00632359"/>
    <w:rsid w:val="0063374C"/>
    <w:rsid w:val="0064266E"/>
    <w:rsid w:val="006435A5"/>
    <w:rsid w:val="006526D0"/>
    <w:rsid w:val="006557F5"/>
    <w:rsid w:val="00656073"/>
    <w:rsid w:val="00657FD4"/>
    <w:rsid w:val="0066061C"/>
    <w:rsid w:val="00662733"/>
    <w:rsid w:val="0066592F"/>
    <w:rsid w:val="0067668B"/>
    <w:rsid w:val="0067729F"/>
    <w:rsid w:val="00683D80"/>
    <w:rsid w:val="00692EC8"/>
    <w:rsid w:val="0069308E"/>
    <w:rsid w:val="006959D8"/>
    <w:rsid w:val="00696B2F"/>
    <w:rsid w:val="006A0C33"/>
    <w:rsid w:val="006A2591"/>
    <w:rsid w:val="006A7AF1"/>
    <w:rsid w:val="006B0594"/>
    <w:rsid w:val="006B128B"/>
    <w:rsid w:val="006B2FE3"/>
    <w:rsid w:val="006B68A5"/>
    <w:rsid w:val="006C0249"/>
    <w:rsid w:val="006C728B"/>
    <w:rsid w:val="006D2401"/>
    <w:rsid w:val="006D393B"/>
    <w:rsid w:val="006D4530"/>
    <w:rsid w:val="006E4C49"/>
    <w:rsid w:val="006F02AB"/>
    <w:rsid w:val="006F10D7"/>
    <w:rsid w:val="006F2C67"/>
    <w:rsid w:val="006F316A"/>
    <w:rsid w:val="006F5A35"/>
    <w:rsid w:val="007013B8"/>
    <w:rsid w:val="00704CE8"/>
    <w:rsid w:val="007101FE"/>
    <w:rsid w:val="00712E93"/>
    <w:rsid w:val="007274B9"/>
    <w:rsid w:val="0073117B"/>
    <w:rsid w:val="00736103"/>
    <w:rsid w:val="007413E1"/>
    <w:rsid w:val="007424EA"/>
    <w:rsid w:val="00744490"/>
    <w:rsid w:val="00746446"/>
    <w:rsid w:val="0075347C"/>
    <w:rsid w:val="007551FB"/>
    <w:rsid w:val="00755C37"/>
    <w:rsid w:val="007565AC"/>
    <w:rsid w:val="00757069"/>
    <w:rsid w:val="007662F3"/>
    <w:rsid w:val="00767B11"/>
    <w:rsid w:val="007804B8"/>
    <w:rsid w:val="0078740B"/>
    <w:rsid w:val="00790B39"/>
    <w:rsid w:val="007925DF"/>
    <w:rsid w:val="00795B66"/>
    <w:rsid w:val="00796A4B"/>
    <w:rsid w:val="007A0055"/>
    <w:rsid w:val="007A26B5"/>
    <w:rsid w:val="007A68A2"/>
    <w:rsid w:val="007A6CC0"/>
    <w:rsid w:val="007B0CEE"/>
    <w:rsid w:val="007B638C"/>
    <w:rsid w:val="007C17A8"/>
    <w:rsid w:val="007C2F56"/>
    <w:rsid w:val="007C33BE"/>
    <w:rsid w:val="007C7280"/>
    <w:rsid w:val="007D006C"/>
    <w:rsid w:val="007D2EAC"/>
    <w:rsid w:val="007D3F67"/>
    <w:rsid w:val="007E0BDC"/>
    <w:rsid w:val="007E2B09"/>
    <w:rsid w:val="007E3474"/>
    <w:rsid w:val="007E42C4"/>
    <w:rsid w:val="007F0320"/>
    <w:rsid w:val="007F468F"/>
    <w:rsid w:val="00802D1E"/>
    <w:rsid w:val="00807CB0"/>
    <w:rsid w:val="00815B1B"/>
    <w:rsid w:val="0081715A"/>
    <w:rsid w:val="00817982"/>
    <w:rsid w:val="00820A91"/>
    <w:rsid w:val="00824283"/>
    <w:rsid w:val="00824454"/>
    <w:rsid w:val="008252B9"/>
    <w:rsid w:val="008374CF"/>
    <w:rsid w:val="008419A0"/>
    <w:rsid w:val="00842AC7"/>
    <w:rsid w:val="00844900"/>
    <w:rsid w:val="008460FC"/>
    <w:rsid w:val="008463DC"/>
    <w:rsid w:val="0085035C"/>
    <w:rsid w:val="00854ED5"/>
    <w:rsid w:val="00855969"/>
    <w:rsid w:val="00857F45"/>
    <w:rsid w:val="00860867"/>
    <w:rsid w:val="00865ABB"/>
    <w:rsid w:val="00866C9C"/>
    <w:rsid w:val="00867CF3"/>
    <w:rsid w:val="00871F69"/>
    <w:rsid w:val="00881574"/>
    <w:rsid w:val="00883179"/>
    <w:rsid w:val="0089241E"/>
    <w:rsid w:val="008925BC"/>
    <w:rsid w:val="00892A20"/>
    <w:rsid w:val="00895C42"/>
    <w:rsid w:val="008B426C"/>
    <w:rsid w:val="008B4C8E"/>
    <w:rsid w:val="008C4E2C"/>
    <w:rsid w:val="008C5037"/>
    <w:rsid w:val="008C5C92"/>
    <w:rsid w:val="008C5ED0"/>
    <w:rsid w:val="008C6730"/>
    <w:rsid w:val="008C7361"/>
    <w:rsid w:val="008D4F9D"/>
    <w:rsid w:val="008D57DF"/>
    <w:rsid w:val="008E0BB5"/>
    <w:rsid w:val="008F1468"/>
    <w:rsid w:val="00900B8C"/>
    <w:rsid w:val="00902A0C"/>
    <w:rsid w:val="00903807"/>
    <w:rsid w:val="009038C9"/>
    <w:rsid w:val="00905136"/>
    <w:rsid w:val="00914399"/>
    <w:rsid w:val="009164E9"/>
    <w:rsid w:val="00920BDC"/>
    <w:rsid w:val="009236C8"/>
    <w:rsid w:val="009251AE"/>
    <w:rsid w:val="00926672"/>
    <w:rsid w:val="00933DFE"/>
    <w:rsid w:val="00935EAE"/>
    <w:rsid w:val="009370F5"/>
    <w:rsid w:val="00937EE4"/>
    <w:rsid w:val="00943559"/>
    <w:rsid w:val="009462B8"/>
    <w:rsid w:val="009500CC"/>
    <w:rsid w:val="00962EAF"/>
    <w:rsid w:val="00964FFF"/>
    <w:rsid w:val="00971A1F"/>
    <w:rsid w:val="0097393D"/>
    <w:rsid w:val="009764CA"/>
    <w:rsid w:val="00981B39"/>
    <w:rsid w:val="009901FB"/>
    <w:rsid w:val="00996277"/>
    <w:rsid w:val="009A76A0"/>
    <w:rsid w:val="009A7FBC"/>
    <w:rsid w:val="009B09CE"/>
    <w:rsid w:val="009B2CD3"/>
    <w:rsid w:val="009B2EB9"/>
    <w:rsid w:val="009B576F"/>
    <w:rsid w:val="009C50BE"/>
    <w:rsid w:val="009C580A"/>
    <w:rsid w:val="009C6550"/>
    <w:rsid w:val="009D0EF6"/>
    <w:rsid w:val="009D3D37"/>
    <w:rsid w:val="009D5C79"/>
    <w:rsid w:val="009D5FC6"/>
    <w:rsid w:val="009D62A0"/>
    <w:rsid w:val="009D7811"/>
    <w:rsid w:val="009F45DF"/>
    <w:rsid w:val="009F5046"/>
    <w:rsid w:val="00A00233"/>
    <w:rsid w:val="00A103D4"/>
    <w:rsid w:val="00A1342E"/>
    <w:rsid w:val="00A17604"/>
    <w:rsid w:val="00A17B75"/>
    <w:rsid w:val="00A23733"/>
    <w:rsid w:val="00A24AA8"/>
    <w:rsid w:val="00A2502B"/>
    <w:rsid w:val="00A25321"/>
    <w:rsid w:val="00A3078A"/>
    <w:rsid w:val="00A31548"/>
    <w:rsid w:val="00A31CB4"/>
    <w:rsid w:val="00A36ABC"/>
    <w:rsid w:val="00A426D4"/>
    <w:rsid w:val="00A57406"/>
    <w:rsid w:val="00A60117"/>
    <w:rsid w:val="00A6342E"/>
    <w:rsid w:val="00A677D1"/>
    <w:rsid w:val="00A7090D"/>
    <w:rsid w:val="00A722D8"/>
    <w:rsid w:val="00A863F0"/>
    <w:rsid w:val="00A8698F"/>
    <w:rsid w:val="00A933F2"/>
    <w:rsid w:val="00AA5C0B"/>
    <w:rsid w:val="00AB00F7"/>
    <w:rsid w:val="00AB0482"/>
    <w:rsid w:val="00AB0F11"/>
    <w:rsid w:val="00AB19AF"/>
    <w:rsid w:val="00AB1DD6"/>
    <w:rsid w:val="00AB6691"/>
    <w:rsid w:val="00AB7A62"/>
    <w:rsid w:val="00AC2368"/>
    <w:rsid w:val="00AC4009"/>
    <w:rsid w:val="00AC4A98"/>
    <w:rsid w:val="00AC72E4"/>
    <w:rsid w:val="00AD056B"/>
    <w:rsid w:val="00AD127D"/>
    <w:rsid w:val="00AD3730"/>
    <w:rsid w:val="00AD3F4E"/>
    <w:rsid w:val="00AD5412"/>
    <w:rsid w:val="00AE0E63"/>
    <w:rsid w:val="00AE164F"/>
    <w:rsid w:val="00B0181E"/>
    <w:rsid w:val="00B02BD9"/>
    <w:rsid w:val="00B06060"/>
    <w:rsid w:val="00B12473"/>
    <w:rsid w:val="00B15734"/>
    <w:rsid w:val="00B16697"/>
    <w:rsid w:val="00B17DE8"/>
    <w:rsid w:val="00B23545"/>
    <w:rsid w:val="00B24317"/>
    <w:rsid w:val="00B26B87"/>
    <w:rsid w:val="00B313AE"/>
    <w:rsid w:val="00B31D89"/>
    <w:rsid w:val="00B32CD1"/>
    <w:rsid w:val="00B33AC3"/>
    <w:rsid w:val="00B3777A"/>
    <w:rsid w:val="00B410D2"/>
    <w:rsid w:val="00B46C1A"/>
    <w:rsid w:val="00B51B82"/>
    <w:rsid w:val="00B54FEC"/>
    <w:rsid w:val="00B555BF"/>
    <w:rsid w:val="00B61CED"/>
    <w:rsid w:val="00B625FD"/>
    <w:rsid w:val="00B62D7B"/>
    <w:rsid w:val="00B62E5D"/>
    <w:rsid w:val="00B658AE"/>
    <w:rsid w:val="00B71252"/>
    <w:rsid w:val="00B71580"/>
    <w:rsid w:val="00B72A0F"/>
    <w:rsid w:val="00B73DD1"/>
    <w:rsid w:val="00B7447C"/>
    <w:rsid w:val="00B74FA9"/>
    <w:rsid w:val="00B82284"/>
    <w:rsid w:val="00B87B62"/>
    <w:rsid w:val="00B9191A"/>
    <w:rsid w:val="00B9335C"/>
    <w:rsid w:val="00B976AE"/>
    <w:rsid w:val="00B97E20"/>
    <w:rsid w:val="00B97F36"/>
    <w:rsid w:val="00BB44FC"/>
    <w:rsid w:val="00BC29FF"/>
    <w:rsid w:val="00BC54DD"/>
    <w:rsid w:val="00BC64D6"/>
    <w:rsid w:val="00BD0CD8"/>
    <w:rsid w:val="00BD4D5E"/>
    <w:rsid w:val="00BD7064"/>
    <w:rsid w:val="00BE3215"/>
    <w:rsid w:val="00BE4E82"/>
    <w:rsid w:val="00BE529B"/>
    <w:rsid w:val="00BF1119"/>
    <w:rsid w:val="00BF27CB"/>
    <w:rsid w:val="00BF2F92"/>
    <w:rsid w:val="00BF4C00"/>
    <w:rsid w:val="00BF58B8"/>
    <w:rsid w:val="00BF5EA2"/>
    <w:rsid w:val="00C032B6"/>
    <w:rsid w:val="00C03A5B"/>
    <w:rsid w:val="00C057A5"/>
    <w:rsid w:val="00C201BD"/>
    <w:rsid w:val="00C2618C"/>
    <w:rsid w:val="00C32A25"/>
    <w:rsid w:val="00C33F5F"/>
    <w:rsid w:val="00C352E8"/>
    <w:rsid w:val="00C40B44"/>
    <w:rsid w:val="00C41FAE"/>
    <w:rsid w:val="00C4280F"/>
    <w:rsid w:val="00C43547"/>
    <w:rsid w:val="00C47C69"/>
    <w:rsid w:val="00C50F6B"/>
    <w:rsid w:val="00C55293"/>
    <w:rsid w:val="00C57151"/>
    <w:rsid w:val="00C5799F"/>
    <w:rsid w:val="00C57D83"/>
    <w:rsid w:val="00C61668"/>
    <w:rsid w:val="00C62798"/>
    <w:rsid w:val="00C64E24"/>
    <w:rsid w:val="00C6558D"/>
    <w:rsid w:val="00C65E59"/>
    <w:rsid w:val="00C73D3C"/>
    <w:rsid w:val="00C75B06"/>
    <w:rsid w:val="00C779C7"/>
    <w:rsid w:val="00C8289B"/>
    <w:rsid w:val="00C849FB"/>
    <w:rsid w:val="00C85D5C"/>
    <w:rsid w:val="00C91E15"/>
    <w:rsid w:val="00C95D22"/>
    <w:rsid w:val="00CB2A69"/>
    <w:rsid w:val="00CB6020"/>
    <w:rsid w:val="00CB7119"/>
    <w:rsid w:val="00CC43B6"/>
    <w:rsid w:val="00CC5DA2"/>
    <w:rsid w:val="00CD05D8"/>
    <w:rsid w:val="00CD4C40"/>
    <w:rsid w:val="00CE05E7"/>
    <w:rsid w:val="00CE4DB0"/>
    <w:rsid w:val="00CE69DF"/>
    <w:rsid w:val="00CE7B48"/>
    <w:rsid w:val="00CF339A"/>
    <w:rsid w:val="00CF49AE"/>
    <w:rsid w:val="00D0433D"/>
    <w:rsid w:val="00D05D28"/>
    <w:rsid w:val="00D064C5"/>
    <w:rsid w:val="00D067B0"/>
    <w:rsid w:val="00D07310"/>
    <w:rsid w:val="00D11050"/>
    <w:rsid w:val="00D1759D"/>
    <w:rsid w:val="00D212C8"/>
    <w:rsid w:val="00D21569"/>
    <w:rsid w:val="00D2716D"/>
    <w:rsid w:val="00D33A68"/>
    <w:rsid w:val="00D33BD5"/>
    <w:rsid w:val="00D4166B"/>
    <w:rsid w:val="00D420AE"/>
    <w:rsid w:val="00D460A6"/>
    <w:rsid w:val="00D46CEF"/>
    <w:rsid w:val="00D54111"/>
    <w:rsid w:val="00D5659A"/>
    <w:rsid w:val="00D6021A"/>
    <w:rsid w:val="00D62D79"/>
    <w:rsid w:val="00D70A2D"/>
    <w:rsid w:val="00D72F57"/>
    <w:rsid w:val="00D7509E"/>
    <w:rsid w:val="00D776A5"/>
    <w:rsid w:val="00D80BCC"/>
    <w:rsid w:val="00D90D2E"/>
    <w:rsid w:val="00D94B28"/>
    <w:rsid w:val="00D966D1"/>
    <w:rsid w:val="00D9677A"/>
    <w:rsid w:val="00DB1EC7"/>
    <w:rsid w:val="00DB5B17"/>
    <w:rsid w:val="00DB5F1C"/>
    <w:rsid w:val="00DC0DF4"/>
    <w:rsid w:val="00DC3FCD"/>
    <w:rsid w:val="00DC602C"/>
    <w:rsid w:val="00DC6FA3"/>
    <w:rsid w:val="00DD3476"/>
    <w:rsid w:val="00DD3743"/>
    <w:rsid w:val="00DE30B9"/>
    <w:rsid w:val="00DE43B0"/>
    <w:rsid w:val="00DE537F"/>
    <w:rsid w:val="00DF2040"/>
    <w:rsid w:val="00E058B3"/>
    <w:rsid w:val="00E1000E"/>
    <w:rsid w:val="00E13FE4"/>
    <w:rsid w:val="00E14059"/>
    <w:rsid w:val="00E173F1"/>
    <w:rsid w:val="00E23CBE"/>
    <w:rsid w:val="00E2472E"/>
    <w:rsid w:val="00E256AB"/>
    <w:rsid w:val="00E3085F"/>
    <w:rsid w:val="00E3265C"/>
    <w:rsid w:val="00E452D5"/>
    <w:rsid w:val="00E52914"/>
    <w:rsid w:val="00E57148"/>
    <w:rsid w:val="00E62253"/>
    <w:rsid w:val="00E62A13"/>
    <w:rsid w:val="00E63043"/>
    <w:rsid w:val="00E67205"/>
    <w:rsid w:val="00E7062C"/>
    <w:rsid w:val="00E7118F"/>
    <w:rsid w:val="00E7299F"/>
    <w:rsid w:val="00E8393C"/>
    <w:rsid w:val="00E86196"/>
    <w:rsid w:val="00E91B62"/>
    <w:rsid w:val="00E929E6"/>
    <w:rsid w:val="00E93B3F"/>
    <w:rsid w:val="00E9654E"/>
    <w:rsid w:val="00EA45F2"/>
    <w:rsid w:val="00EA522B"/>
    <w:rsid w:val="00EB0F3F"/>
    <w:rsid w:val="00EB24A2"/>
    <w:rsid w:val="00EB27B8"/>
    <w:rsid w:val="00EB61D9"/>
    <w:rsid w:val="00EC32FF"/>
    <w:rsid w:val="00EC7948"/>
    <w:rsid w:val="00ED4781"/>
    <w:rsid w:val="00ED50E1"/>
    <w:rsid w:val="00EE08F1"/>
    <w:rsid w:val="00EE1CEA"/>
    <w:rsid w:val="00EE3440"/>
    <w:rsid w:val="00EE6201"/>
    <w:rsid w:val="00EE7D02"/>
    <w:rsid w:val="00EF037D"/>
    <w:rsid w:val="00EF3A76"/>
    <w:rsid w:val="00F010B2"/>
    <w:rsid w:val="00F022F3"/>
    <w:rsid w:val="00F02A86"/>
    <w:rsid w:val="00F10BB1"/>
    <w:rsid w:val="00F206F1"/>
    <w:rsid w:val="00F20DF3"/>
    <w:rsid w:val="00F22BFB"/>
    <w:rsid w:val="00F319FD"/>
    <w:rsid w:val="00F37177"/>
    <w:rsid w:val="00F4030A"/>
    <w:rsid w:val="00F442A2"/>
    <w:rsid w:val="00F57765"/>
    <w:rsid w:val="00F62CC3"/>
    <w:rsid w:val="00F668C9"/>
    <w:rsid w:val="00F6773D"/>
    <w:rsid w:val="00F71E87"/>
    <w:rsid w:val="00F80A8E"/>
    <w:rsid w:val="00F82713"/>
    <w:rsid w:val="00FA4344"/>
    <w:rsid w:val="00FA6887"/>
    <w:rsid w:val="00FA6CC1"/>
    <w:rsid w:val="00FA76BC"/>
    <w:rsid w:val="00FB0FBF"/>
    <w:rsid w:val="00FB17DA"/>
    <w:rsid w:val="00FB2D36"/>
    <w:rsid w:val="00FB3C60"/>
    <w:rsid w:val="00FB65B0"/>
    <w:rsid w:val="00FB6DD8"/>
    <w:rsid w:val="00FC7F02"/>
    <w:rsid w:val="00FD678E"/>
    <w:rsid w:val="00FD73D5"/>
    <w:rsid w:val="00FE28A3"/>
    <w:rsid w:val="00FE3232"/>
    <w:rsid w:val="00FF4056"/>
    <w:rsid w:val="00FF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B4E9F3"/>
  <w15:docId w15:val="{FB6A2341-E825-420F-9D4E-CCCD4896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7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72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72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72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72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72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72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20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672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740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78740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874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BC"/>
    <w:rPr>
      <w:rFonts w:ascii="Tahoma" w:hAnsi="Tahoma" w:cs="Tahoma"/>
      <w:sz w:val="16"/>
      <w:szCs w:val="16"/>
    </w:rPr>
  </w:style>
  <w:style w:type="character" w:styleId="Hyperlink">
    <w:name w:val="Hyperlink"/>
    <w:basedOn w:val="DefaultParagraphFont"/>
    <w:uiPriority w:val="99"/>
    <w:unhideWhenUsed/>
    <w:rsid w:val="007925DF"/>
    <w:rPr>
      <w:color w:val="0000FF" w:themeColor="hyperlink"/>
      <w:u w:val="single"/>
    </w:rPr>
  </w:style>
  <w:style w:type="paragraph" w:styleId="ListParagraph">
    <w:name w:val="List Paragraph"/>
    <w:basedOn w:val="Normal"/>
    <w:uiPriority w:val="34"/>
    <w:qFormat/>
    <w:rsid w:val="00E67205"/>
    <w:pPr>
      <w:ind w:left="720"/>
      <w:contextualSpacing/>
    </w:pPr>
  </w:style>
  <w:style w:type="character" w:customStyle="1" w:styleId="Heading1Char">
    <w:name w:val="Heading 1 Char"/>
    <w:basedOn w:val="DefaultParagraphFont"/>
    <w:link w:val="Heading1"/>
    <w:uiPriority w:val="9"/>
    <w:rsid w:val="00E672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672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72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672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672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672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672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6720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6720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67205"/>
    <w:pPr>
      <w:spacing w:line="240" w:lineRule="auto"/>
    </w:pPr>
    <w:rPr>
      <w:b/>
      <w:bCs/>
      <w:color w:val="4F81BD" w:themeColor="accent1"/>
      <w:sz w:val="18"/>
      <w:szCs w:val="18"/>
    </w:rPr>
  </w:style>
  <w:style w:type="paragraph" w:styleId="Title">
    <w:name w:val="Title"/>
    <w:basedOn w:val="Normal"/>
    <w:next w:val="Normal"/>
    <w:link w:val="TitleChar"/>
    <w:uiPriority w:val="10"/>
    <w:qFormat/>
    <w:rsid w:val="00E672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720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672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720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67205"/>
    <w:rPr>
      <w:b/>
      <w:bCs/>
    </w:rPr>
  </w:style>
  <w:style w:type="character" w:styleId="Emphasis">
    <w:name w:val="Emphasis"/>
    <w:basedOn w:val="DefaultParagraphFont"/>
    <w:uiPriority w:val="20"/>
    <w:qFormat/>
    <w:rsid w:val="00E67205"/>
    <w:rPr>
      <w:i/>
      <w:iCs/>
    </w:rPr>
  </w:style>
  <w:style w:type="paragraph" w:styleId="NoSpacing">
    <w:name w:val="No Spacing"/>
    <w:uiPriority w:val="1"/>
    <w:qFormat/>
    <w:rsid w:val="00E67205"/>
    <w:pPr>
      <w:spacing w:after="0" w:line="240" w:lineRule="auto"/>
    </w:pPr>
  </w:style>
  <w:style w:type="paragraph" w:styleId="Quote">
    <w:name w:val="Quote"/>
    <w:basedOn w:val="Normal"/>
    <w:next w:val="Normal"/>
    <w:link w:val="QuoteChar"/>
    <w:uiPriority w:val="29"/>
    <w:qFormat/>
    <w:rsid w:val="00E67205"/>
    <w:rPr>
      <w:i/>
      <w:iCs/>
      <w:color w:val="000000" w:themeColor="text1"/>
    </w:rPr>
  </w:style>
  <w:style w:type="character" w:customStyle="1" w:styleId="QuoteChar">
    <w:name w:val="Quote Char"/>
    <w:basedOn w:val="DefaultParagraphFont"/>
    <w:link w:val="Quote"/>
    <w:uiPriority w:val="29"/>
    <w:rsid w:val="00E67205"/>
    <w:rPr>
      <w:i/>
      <w:iCs/>
      <w:color w:val="000000" w:themeColor="text1"/>
    </w:rPr>
  </w:style>
  <w:style w:type="paragraph" w:styleId="IntenseQuote">
    <w:name w:val="Intense Quote"/>
    <w:basedOn w:val="Normal"/>
    <w:next w:val="Normal"/>
    <w:link w:val="IntenseQuoteChar"/>
    <w:uiPriority w:val="30"/>
    <w:qFormat/>
    <w:rsid w:val="00E672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7205"/>
    <w:rPr>
      <w:b/>
      <w:bCs/>
      <w:i/>
      <w:iCs/>
      <w:color w:val="4F81BD" w:themeColor="accent1"/>
    </w:rPr>
  </w:style>
  <w:style w:type="character" w:styleId="SubtleEmphasis">
    <w:name w:val="Subtle Emphasis"/>
    <w:basedOn w:val="DefaultParagraphFont"/>
    <w:uiPriority w:val="19"/>
    <w:qFormat/>
    <w:rsid w:val="00E67205"/>
    <w:rPr>
      <w:i/>
      <w:iCs/>
      <w:color w:val="808080" w:themeColor="text1" w:themeTint="7F"/>
    </w:rPr>
  </w:style>
  <w:style w:type="character" w:styleId="IntenseEmphasis">
    <w:name w:val="Intense Emphasis"/>
    <w:basedOn w:val="DefaultParagraphFont"/>
    <w:uiPriority w:val="21"/>
    <w:qFormat/>
    <w:rsid w:val="00E67205"/>
    <w:rPr>
      <w:b/>
      <w:bCs/>
      <w:i/>
      <w:iCs/>
      <w:color w:val="4F81BD" w:themeColor="accent1"/>
    </w:rPr>
  </w:style>
  <w:style w:type="character" w:styleId="SubtleReference">
    <w:name w:val="Subtle Reference"/>
    <w:basedOn w:val="DefaultParagraphFont"/>
    <w:uiPriority w:val="31"/>
    <w:qFormat/>
    <w:rsid w:val="00E67205"/>
    <w:rPr>
      <w:smallCaps/>
      <w:color w:val="C0504D" w:themeColor="accent2"/>
      <w:u w:val="single"/>
    </w:rPr>
  </w:style>
  <w:style w:type="character" w:styleId="IntenseReference">
    <w:name w:val="Intense Reference"/>
    <w:basedOn w:val="DefaultParagraphFont"/>
    <w:uiPriority w:val="32"/>
    <w:qFormat/>
    <w:rsid w:val="00E67205"/>
    <w:rPr>
      <w:b/>
      <w:bCs/>
      <w:smallCaps/>
      <w:color w:val="C0504D" w:themeColor="accent2"/>
      <w:spacing w:val="5"/>
      <w:u w:val="single"/>
    </w:rPr>
  </w:style>
  <w:style w:type="character" w:styleId="BookTitle">
    <w:name w:val="Book Title"/>
    <w:basedOn w:val="DefaultParagraphFont"/>
    <w:uiPriority w:val="33"/>
    <w:qFormat/>
    <w:rsid w:val="00E67205"/>
    <w:rPr>
      <w:b/>
      <w:bCs/>
      <w:smallCaps/>
      <w:spacing w:val="5"/>
    </w:rPr>
  </w:style>
  <w:style w:type="paragraph" w:styleId="TOCHeading">
    <w:name w:val="TOC Heading"/>
    <w:basedOn w:val="Heading1"/>
    <w:next w:val="Normal"/>
    <w:uiPriority w:val="39"/>
    <w:semiHidden/>
    <w:unhideWhenUsed/>
    <w:qFormat/>
    <w:rsid w:val="00E67205"/>
    <w:pPr>
      <w:outlineLvl w:val="9"/>
    </w:pPr>
  </w:style>
  <w:style w:type="paragraph" w:styleId="BodyTextIndent">
    <w:name w:val="Body Text Indent"/>
    <w:basedOn w:val="Normal"/>
    <w:link w:val="BodyTextIndentChar"/>
    <w:uiPriority w:val="99"/>
    <w:unhideWhenUsed/>
    <w:rsid w:val="00595B83"/>
    <w:pPr>
      <w:spacing w:after="120"/>
      <w:ind w:left="360"/>
    </w:pPr>
  </w:style>
  <w:style w:type="character" w:customStyle="1" w:styleId="BodyTextIndentChar">
    <w:name w:val="Body Text Indent Char"/>
    <w:basedOn w:val="DefaultParagraphFont"/>
    <w:link w:val="BodyTextIndent"/>
    <w:uiPriority w:val="99"/>
    <w:rsid w:val="00595B83"/>
  </w:style>
  <w:style w:type="paragraph" w:styleId="NormalWeb">
    <w:name w:val="Normal (Web)"/>
    <w:basedOn w:val="Normal"/>
    <w:uiPriority w:val="99"/>
    <w:unhideWhenUsed/>
    <w:rsid w:val="00A7090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33BD5"/>
    <w:rPr>
      <w:color w:val="800080" w:themeColor="followedHyperlink"/>
      <w:u w:val="single"/>
    </w:rPr>
  </w:style>
  <w:style w:type="paragraph" w:styleId="PlainText">
    <w:name w:val="Plain Text"/>
    <w:basedOn w:val="Normal"/>
    <w:link w:val="PlainTextChar"/>
    <w:uiPriority w:val="99"/>
    <w:unhideWhenUsed/>
    <w:rsid w:val="009D5C79"/>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D5C79"/>
    <w:rPr>
      <w:rFonts w:ascii="Consolas" w:eastAsiaTheme="minorHAnsi" w:hAnsi="Consolas"/>
      <w:sz w:val="21"/>
      <w:szCs w:val="21"/>
      <w:lang w:bidi="ar-SA"/>
    </w:rPr>
  </w:style>
  <w:style w:type="paragraph" w:styleId="BodyTextIndent2">
    <w:name w:val="Body Text Indent 2"/>
    <w:basedOn w:val="Normal"/>
    <w:link w:val="BodyTextIndent2Char"/>
    <w:uiPriority w:val="99"/>
    <w:unhideWhenUsed/>
    <w:rsid w:val="00BF4C00"/>
    <w:pPr>
      <w:spacing w:after="120" w:line="480" w:lineRule="auto"/>
      <w:ind w:left="360"/>
    </w:pPr>
  </w:style>
  <w:style w:type="character" w:customStyle="1" w:styleId="BodyTextIndent2Char">
    <w:name w:val="Body Text Indent 2 Char"/>
    <w:basedOn w:val="DefaultParagraphFont"/>
    <w:link w:val="BodyTextIndent2"/>
    <w:uiPriority w:val="99"/>
    <w:rsid w:val="00BF4C00"/>
  </w:style>
  <w:style w:type="paragraph" w:styleId="Header">
    <w:name w:val="header"/>
    <w:basedOn w:val="Normal"/>
    <w:link w:val="HeaderChar"/>
    <w:uiPriority w:val="99"/>
    <w:unhideWhenUsed/>
    <w:rsid w:val="00094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91"/>
  </w:style>
  <w:style w:type="paragraph" w:styleId="Footer">
    <w:name w:val="footer"/>
    <w:basedOn w:val="Normal"/>
    <w:link w:val="FooterChar"/>
    <w:uiPriority w:val="99"/>
    <w:unhideWhenUsed/>
    <w:rsid w:val="0009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5851">
      <w:bodyDiv w:val="1"/>
      <w:marLeft w:val="0"/>
      <w:marRight w:val="0"/>
      <w:marTop w:val="0"/>
      <w:marBottom w:val="0"/>
      <w:divBdr>
        <w:top w:val="none" w:sz="0" w:space="0" w:color="auto"/>
        <w:left w:val="none" w:sz="0" w:space="0" w:color="auto"/>
        <w:bottom w:val="none" w:sz="0" w:space="0" w:color="auto"/>
        <w:right w:val="none" w:sz="0" w:space="0" w:color="auto"/>
      </w:divBdr>
    </w:div>
    <w:div w:id="96606216">
      <w:bodyDiv w:val="1"/>
      <w:marLeft w:val="0"/>
      <w:marRight w:val="0"/>
      <w:marTop w:val="0"/>
      <w:marBottom w:val="0"/>
      <w:divBdr>
        <w:top w:val="none" w:sz="0" w:space="0" w:color="auto"/>
        <w:left w:val="none" w:sz="0" w:space="0" w:color="auto"/>
        <w:bottom w:val="none" w:sz="0" w:space="0" w:color="auto"/>
        <w:right w:val="none" w:sz="0" w:space="0" w:color="auto"/>
      </w:divBdr>
    </w:div>
    <w:div w:id="102305406">
      <w:bodyDiv w:val="1"/>
      <w:marLeft w:val="0"/>
      <w:marRight w:val="0"/>
      <w:marTop w:val="0"/>
      <w:marBottom w:val="0"/>
      <w:divBdr>
        <w:top w:val="none" w:sz="0" w:space="0" w:color="auto"/>
        <w:left w:val="none" w:sz="0" w:space="0" w:color="auto"/>
        <w:bottom w:val="none" w:sz="0" w:space="0" w:color="auto"/>
        <w:right w:val="none" w:sz="0" w:space="0" w:color="auto"/>
      </w:divBdr>
    </w:div>
    <w:div w:id="140849995">
      <w:bodyDiv w:val="1"/>
      <w:marLeft w:val="0"/>
      <w:marRight w:val="0"/>
      <w:marTop w:val="0"/>
      <w:marBottom w:val="0"/>
      <w:divBdr>
        <w:top w:val="none" w:sz="0" w:space="0" w:color="auto"/>
        <w:left w:val="none" w:sz="0" w:space="0" w:color="auto"/>
        <w:bottom w:val="none" w:sz="0" w:space="0" w:color="auto"/>
        <w:right w:val="none" w:sz="0" w:space="0" w:color="auto"/>
      </w:divBdr>
    </w:div>
    <w:div w:id="266890928">
      <w:bodyDiv w:val="1"/>
      <w:marLeft w:val="0"/>
      <w:marRight w:val="0"/>
      <w:marTop w:val="0"/>
      <w:marBottom w:val="0"/>
      <w:divBdr>
        <w:top w:val="none" w:sz="0" w:space="0" w:color="auto"/>
        <w:left w:val="none" w:sz="0" w:space="0" w:color="auto"/>
        <w:bottom w:val="none" w:sz="0" w:space="0" w:color="auto"/>
        <w:right w:val="none" w:sz="0" w:space="0" w:color="auto"/>
      </w:divBdr>
    </w:div>
    <w:div w:id="325984685">
      <w:bodyDiv w:val="1"/>
      <w:marLeft w:val="0"/>
      <w:marRight w:val="0"/>
      <w:marTop w:val="0"/>
      <w:marBottom w:val="0"/>
      <w:divBdr>
        <w:top w:val="none" w:sz="0" w:space="0" w:color="auto"/>
        <w:left w:val="none" w:sz="0" w:space="0" w:color="auto"/>
        <w:bottom w:val="none" w:sz="0" w:space="0" w:color="auto"/>
        <w:right w:val="none" w:sz="0" w:space="0" w:color="auto"/>
      </w:divBdr>
    </w:div>
    <w:div w:id="359011996">
      <w:bodyDiv w:val="1"/>
      <w:marLeft w:val="0"/>
      <w:marRight w:val="0"/>
      <w:marTop w:val="0"/>
      <w:marBottom w:val="0"/>
      <w:divBdr>
        <w:top w:val="none" w:sz="0" w:space="0" w:color="auto"/>
        <w:left w:val="none" w:sz="0" w:space="0" w:color="auto"/>
        <w:bottom w:val="none" w:sz="0" w:space="0" w:color="auto"/>
        <w:right w:val="none" w:sz="0" w:space="0" w:color="auto"/>
      </w:divBdr>
    </w:div>
    <w:div w:id="412625763">
      <w:bodyDiv w:val="1"/>
      <w:marLeft w:val="0"/>
      <w:marRight w:val="0"/>
      <w:marTop w:val="0"/>
      <w:marBottom w:val="0"/>
      <w:divBdr>
        <w:top w:val="none" w:sz="0" w:space="0" w:color="auto"/>
        <w:left w:val="none" w:sz="0" w:space="0" w:color="auto"/>
        <w:bottom w:val="none" w:sz="0" w:space="0" w:color="auto"/>
        <w:right w:val="none" w:sz="0" w:space="0" w:color="auto"/>
      </w:divBdr>
    </w:div>
    <w:div w:id="445777205">
      <w:bodyDiv w:val="1"/>
      <w:marLeft w:val="0"/>
      <w:marRight w:val="0"/>
      <w:marTop w:val="0"/>
      <w:marBottom w:val="0"/>
      <w:divBdr>
        <w:top w:val="none" w:sz="0" w:space="0" w:color="auto"/>
        <w:left w:val="none" w:sz="0" w:space="0" w:color="auto"/>
        <w:bottom w:val="none" w:sz="0" w:space="0" w:color="auto"/>
        <w:right w:val="none" w:sz="0" w:space="0" w:color="auto"/>
      </w:divBdr>
    </w:div>
    <w:div w:id="470251972">
      <w:bodyDiv w:val="1"/>
      <w:marLeft w:val="0"/>
      <w:marRight w:val="0"/>
      <w:marTop w:val="0"/>
      <w:marBottom w:val="0"/>
      <w:divBdr>
        <w:top w:val="none" w:sz="0" w:space="0" w:color="auto"/>
        <w:left w:val="none" w:sz="0" w:space="0" w:color="auto"/>
        <w:bottom w:val="none" w:sz="0" w:space="0" w:color="auto"/>
        <w:right w:val="none" w:sz="0" w:space="0" w:color="auto"/>
      </w:divBdr>
    </w:div>
    <w:div w:id="583415192">
      <w:bodyDiv w:val="1"/>
      <w:marLeft w:val="0"/>
      <w:marRight w:val="0"/>
      <w:marTop w:val="0"/>
      <w:marBottom w:val="0"/>
      <w:divBdr>
        <w:top w:val="none" w:sz="0" w:space="0" w:color="auto"/>
        <w:left w:val="none" w:sz="0" w:space="0" w:color="auto"/>
        <w:bottom w:val="none" w:sz="0" w:space="0" w:color="auto"/>
        <w:right w:val="none" w:sz="0" w:space="0" w:color="auto"/>
      </w:divBdr>
    </w:div>
    <w:div w:id="643970977">
      <w:bodyDiv w:val="1"/>
      <w:marLeft w:val="0"/>
      <w:marRight w:val="0"/>
      <w:marTop w:val="0"/>
      <w:marBottom w:val="0"/>
      <w:divBdr>
        <w:top w:val="none" w:sz="0" w:space="0" w:color="auto"/>
        <w:left w:val="none" w:sz="0" w:space="0" w:color="auto"/>
        <w:bottom w:val="none" w:sz="0" w:space="0" w:color="auto"/>
        <w:right w:val="none" w:sz="0" w:space="0" w:color="auto"/>
      </w:divBdr>
    </w:div>
    <w:div w:id="655570897">
      <w:bodyDiv w:val="1"/>
      <w:marLeft w:val="0"/>
      <w:marRight w:val="0"/>
      <w:marTop w:val="0"/>
      <w:marBottom w:val="0"/>
      <w:divBdr>
        <w:top w:val="none" w:sz="0" w:space="0" w:color="auto"/>
        <w:left w:val="none" w:sz="0" w:space="0" w:color="auto"/>
        <w:bottom w:val="none" w:sz="0" w:space="0" w:color="auto"/>
        <w:right w:val="none" w:sz="0" w:space="0" w:color="auto"/>
      </w:divBdr>
    </w:div>
    <w:div w:id="709036811">
      <w:bodyDiv w:val="1"/>
      <w:marLeft w:val="0"/>
      <w:marRight w:val="0"/>
      <w:marTop w:val="0"/>
      <w:marBottom w:val="0"/>
      <w:divBdr>
        <w:top w:val="none" w:sz="0" w:space="0" w:color="auto"/>
        <w:left w:val="none" w:sz="0" w:space="0" w:color="auto"/>
        <w:bottom w:val="none" w:sz="0" w:space="0" w:color="auto"/>
        <w:right w:val="none" w:sz="0" w:space="0" w:color="auto"/>
      </w:divBdr>
    </w:div>
    <w:div w:id="719986485">
      <w:bodyDiv w:val="1"/>
      <w:marLeft w:val="0"/>
      <w:marRight w:val="0"/>
      <w:marTop w:val="0"/>
      <w:marBottom w:val="0"/>
      <w:divBdr>
        <w:top w:val="none" w:sz="0" w:space="0" w:color="auto"/>
        <w:left w:val="none" w:sz="0" w:space="0" w:color="auto"/>
        <w:bottom w:val="none" w:sz="0" w:space="0" w:color="auto"/>
        <w:right w:val="none" w:sz="0" w:space="0" w:color="auto"/>
      </w:divBdr>
    </w:div>
    <w:div w:id="850027163">
      <w:bodyDiv w:val="1"/>
      <w:marLeft w:val="0"/>
      <w:marRight w:val="0"/>
      <w:marTop w:val="0"/>
      <w:marBottom w:val="0"/>
      <w:divBdr>
        <w:top w:val="none" w:sz="0" w:space="0" w:color="auto"/>
        <w:left w:val="none" w:sz="0" w:space="0" w:color="auto"/>
        <w:bottom w:val="none" w:sz="0" w:space="0" w:color="auto"/>
        <w:right w:val="none" w:sz="0" w:space="0" w:color="auto"/>
      </w:divBdr>
    </w:div>
    <w:div w:id="924608010">
      <w:bodyDiv w:val="1"/>
      <w:marLeft w:val="0"/>
      <w:marRight w:val="0"/>
      <w:marTop w:val="0"/>
      <w:marBottom w:val="0"/>
      <w:divBdr>
        <w:top w:val="none" w:sz="0" w:space="0" w:color="auto"/>
        <w:left w:val="none" w:sz="0" w:space="0" w:color="auto"/>
        <w:bottom w:val="none" w:sz="0" w:space="0" w:color="auto"/>
        <w:right w:val="none" w:sz="0" w:space="0" w:color="auto"/>
      </w:divBdr>
    </w:div>
    <w:div w:id="944847868">
      <w:bodyDiv w:val="1"/>
      <w:marLeft w:val="0"/>
      <w:marRight w:val="0"/>
      <w:marTop w:val="0"/>
      <w:marBottom w:val="0"/>
      <w:divBdr>
        <w:top w:val="none" w:sz="0" w:space="0" w:color="auto"/>
        <w:left w:val="none" w:sz="0" w:space="0" w:color="auto"/>
        <w:bottom w:val="none" w:sz="0" w:space="0" w:color="auto"/>
        <w:right w:val="none" w:sz="0" w:space="0" w:color="auto"/>
      </w:divBdr>
    </w:div>
    <w:div w:id="968319645">
      <w:bodyDiv w:val="1"/>
      <w:marLeft w:val="0"/>
      <w:marRight w:val="0"/>
      <w:marTop w:val="0"/>
      <w:marBottom w:val="0"/>
      <w:divBdr>
        <w:top w:val="none" w:sz="0" w:space="0" w:color="auto"/>
        <w:left w:val="none" w:sz="0" w:space="0" w:color="auto"/>
        <w:bottom w:val="none" w:sz="0" w:space="0" w:color="auto"/>
        <w:right w:val="none" w:sz="0" w:space="0" w:color="auto"/>
      </w:divBdr>
    </w:div>
    <w:div w:id="997154073">
      <w:bodyDiv w:val="1"/>
      <w:marLeft w:val="0"/>
      <w:marRight w:val="0"/>
      <w:marTop w:val="0"/>
      <w:marBottom w:val="0"/>
      <w:divBdr>
        <w:top w:val="none" w:sz="0" w:space="0" w:color="auto"/>
        <w:left w:val="none" w:sz="0" w:space="0" w:color="auto"/>
        <w:bottom w:val="none" w:sz="0" w:space="0" w:color="auto"/>
        <w:right w:val="none" w:sz="0" w:space="0" w:color="auto"/>
      </w:divBdr>
    </w:div>
    <w:div w:id="998003967">
      <w:bodyDiv w:val="1"/>
      <w:marLeft w:val="0"/>
      <w:marRight w:val="0"/>
      <w:marTop w:val="0"/>
      <w:marBottom w:val="0"/>
      <w:divBdr>
        <w:top w:val="none" w:sz="0" w:space="0" w:color="auto"/>
        <w:left w:val="none" w:sz="0" w:space="0" w:color="auto"/>
        <w:bottom w:val="none" w:sz="0" w:space="0" w:color="auto"/>
        <w:right w:val="none" w:sz="0" w:space="0" w:color="auto"/>
      </w:divBdr>
    </w:div>
    <w:div w:id="1007293046">
      <w:bodyDiv w:val="1"/>
      <w:marLeft w:val="0"/>
      <w:marRight w:val="0"/>
      <w:marTop w:val="0"/>
      <w:marBottom w:val="0"/>
      <w:divBdr>
        <w:top w:val="none" w:sz="0" w:space="0" w:color="auto"/>
        <w:left w:val="none" w:sz="0" w:space="0" w:color="auto"/>
        <w:bottom w:val="none" w:sz="0" w:space="0" w:color="auto"/>
        <w:right w:val="none" w:sz="0" w:space="0" w:color="auto"/>
      </w:divBdr>
    </w:div>
    <w:div w:id="1026639484">
      <w:bodyDiv w:val="1"/>
      <w:marLeft w:val="0"/>
      <w:marRight w:val="0"/>
      <w:marTop w:val="0"/>
      <w:marBottom w:val="0"/>
      <w:divBdr>
        <w:top w:val="none" w:sz="0" w:space="0" w:color="auto"/>
        <w:left w:val="none" w:sz="0" w:space="0" w:color="auto"/>
        <w:bottom w:val="none" w:sz="0" w:space="0" w:color="auto"/>
        <w:right w:val="none" w:sz="0" w:space="0" w:color="auto"/>
      </w:divBdr>
    </w:div>
    <w:div w:id="1053650073">
      <w:bodyDiv w:val="1"/>
      <w:marLeft w:val="0"/>
      <w:marRight w:val="0"/>
      <w:marTop w:val="0"/>
      <w:marBottom w:val="0"/>
      <w:divBdr>
        <w:top w:val="none" w:sz="0" w:space="0" w:color="auto"/>
        <w:left w:val="none" w:sz="0" w:space="0" w:color="auto"/>
        <w:bottom w:val="none" w:sz="0" w:space="0" w:color="auto"/>
        <w:right w:val="none" w:sz="0" w:space="0" w:color="auto"/>
      </w:divBdr>
    </w:div>
    <w:div w:id="1067341308">
      <w:bodyDiv w:val="1"/>
      <w:marLeft w:val="0"/>
      <w:marRight w:val="0"/>
      <w:marTop w:val="0"/>
      <w:marBottom w:val="0"/>
      <w:divBdr>
        <w:top w:val="none" w:sz="0" w:space="0" w:color="auto"/>
        <w:left w:val="none" w:sz="0" w:space="0" w:color="auto"/>
        <w:bottom w:val="none" w:sz="0" w:space="0" w:color="auto"/>
        <w:right w:val="none" w:sz="0" w:space="0" w:color="auto"/>
      </w:divBdr>
    </w:div>
    <w:div w:id="1186292796">
      <w:bodyDiv w:val="1"/>
      <w:marLeft w:val="0"/>
      <w:marRight w:val="0"/>
      <w:marTop w:val="0"/>
      <w:marBottom w:val="0"/>
      <w:divBdr>
        <w:top w:val="none" w:sz="0" w:space="0" w:color="auto"/>
        <w:left w:val="none" w:sz="0" w:space="0" w:color="auto"/>
        <w:bottom w:val="none" w:sz="0" w:space="0" w:color="auto"/>
        <w:right w:val="none" w:sz="0" w:space="0" w:color="auto"/>
      </w:divBdr>
    </w:div>
    <w:div w:id="1292709581">
      <w:bodyDiv w:val="1"/>
      <w:marLeft w:val="0"/>
      <w:marRight w:val="0"/>
      <w:marTop w:val="0"/>
      <w:marBottom w:val="0"/>
      <w:divBdr>
        <w:top w:val="none" w:sz="0" w:space="0" w:color="auto"/>
        <w:left w:val="none" w:sz="0" w:space="0" w:color="auto"/>
        <w:bottom w:val="none" w:sz="0" w:space="0" w:color="auto"/>
        <w:right w:val="none" w:sz="0" w:space="0" w:color="auto"/>
      </w:divBdr>
    </w:div>
    <w:div w:id="1398825777">
      <w:bodyDiv w:val="1"/>
      <w:marLeft w:val="0"/>
      <w:marRight w:val="0"/>
      <w:marTop w:val="0"/>
      <w:marBottom w:val="0"/>
      <w:divBdr>
        <w:top w:val="none" w:sz="0" w:space="0" w:color="auto"/>
        <w:left w:val="none" w:sz="0" w:space="0" w:color="auto"/>
        <w:bottom w:val="none" w:sz="0" w:space="0" w:color="auto"/>
        <w:right w:val="none" w:sz="0" w:space="0" w:color="auto"/>
      </w:divBdr>
    </w:div>
    <w:div w:id="1418287244">
      <w:bodyDiv w:val="1"/>
      <w:marLeft w:val="0"/>
      <w:marRight w:val="0"/>
      <w:marTop w:val="0"/>
      <w:marBottom w:val="0"/>
      <w:divBdr>
        <w:top w:val="none" w:sz="0" w:space="0" w:color="auto"/>
        <w:left w:val="none" w:sz="0" w:space="0" w:color="auto"/>
        <w:bottom w:val="none" w:sz="0" w:space="0" w:color="auto"/>
        <w:right w:val="none" w:sz="0" w:space="0" w:color="auto"/>
      </w:divBdr>
    </w:div>
    <w:div w:id="1449546731">
      <w:bodyDiv w:val="1"/>
      <w:marLeft w:val="0"/>
      <w:marRight w:val="0"/>
      <w:marTop w:val="0"/>
      <w:marBottom w:val="0"/>
      <w:divBdr>
        <w:top w:val="none" w:sz="0" w:space="0" w:color="auto"/>
        <w:left w:val="none" w:sz="0" w:space="0" w:color="auto"/>
        <w:bottom w:val="none" w:sz="0" w:space="0" w:color="auto"/>
        <w:right w:val="none" w:sz="0" w:space="0" w:color="auto"/>
      </w:divBdr>
    </w:div>
    <w:div w:id="1486506587">
      <w:bodyDiv w:val="1"/>
      <w:marLeft w:val="0"/>
      <w:marRight w:val="0"/>
      <w:marTop w:val="0"/>
      <w:marBottom w:val="0"/>
      <w:divBdr>
        <w:top w:val="none" w:sz="0" w:space="0" w:color="auto"/>
        <w:left w:val="none" w:sz="0" w:space="0" w:color="auto"/>
        <w:bottom w:val="none" w:sz="0" w:space="0" w:color="auto"/>
        <w:right w:val="none" w:sz="0" w:space="0" w:color="auto"/>
      </w:divBdr>
    </w:div>
    <w:div w:id="1499080215">
      <w:bodyDiv w:val="1"/>
      <w:marLeft w:val="0"/>
      <w:marRight w:val="0"/>
      <w:marTop w:val="0"/>
      <w:marBottom w:val="0"/>
      <w:divBdr>
        <w:top w:val="none" w:sz="0" w:space="0" w:color="auto"/>
        <w:left w:val="none" w:sz="0" w:space="0" w:color="auto"/>
        <w:bottom w:val="none" w:sz="0" w:space="0" w:color="auto"/>
        <w:right w:val="none" w:sz="0" w:space="0" w:color="auto"/>
      </w:divBdr>
    </w:div>
    <w:div w:id="1571695072">
      <w:bodyDiv w:val="1"/>
      <w:marLeft w:val="0"/>
      <w:marRight w:val="0"/>
      <w:marTop w:val="0"/>
      <w:marBottom w:val="0"/>
      <w:divBdr>
        <w:top w:val="none" w:sz="0" w:space="0" w:color="auto"/>
        <w:left w:val="none" w:sz="0" w:space="0" w:color="auto"/>
        <w:bottom w:val="none" w:sz="0" w:space="0" w:color="auto"/>
        <w:right w:val="none" w:sz="0" w:space="0" w:color="auto"/>
      </w:divBdr>
    </w:div>
    <w:div w:id="1573465320">
      <w:bodyDiv w:val="1"/>
      <w:marLeft w:val="0"/>
      <w:marRight w:val="0"/>
      <w:marTop w:val="0"/>
      <w:marBottom w:val="0"/>
      <w:divBdr>
        <w:top w:val="none" w:sz="0" w:space="0" w:color="auto"/>
        <w:left w:val="none" w:sz="0" w:space="0" w:color="auto"/>
        <w:bottom w:val="none" w:sz="0" w:space="0" w:color="auto"/>
        <w:right w:val="none" w:sz="0" w:space="0" w:color="auto"/>
      </w:divBdr>
    </w:div>
    <w:div w:id="1622032274">
      <w:bodyDiv w:val="1"/>
      <w:marLeft w:val="0"/>
      <w:marRight w:val="0"/>
      <w:marTop w:val="0"/>
      <w:marBottom w:val="0"/>
      <w:divBdr>
        <w:top w:val="none" w:sz="0" w:space="0" w:color="auto"/>
        <w:left w:val="none" w:sz="0" w:space="0" w:color="auto"/>
        <w:bottom w:val="none" w:sz="0" w:space="0" w:color="auto"/>
        <w:right w:val="none" w:sz="0" w:space="0" w:color="auto"/>
      </w:divBdr>
    </w:div>
    <w:div w:id="1661079311">
      <w:bodyDiv w:val="1"/>
      <w:marLeft w:val="0"/>
      <w:marRight w:val="0"/>
      <w:marTop w:val="0"/>
      <w:marBottom w:val="0"/>
      <w:divBdr>
        <w:top w:val="none" w:sz="0" w:space="0" w:color="auto"/>
        <w:left w:val="none" w:sz="0" w:space="0" w:color="auto"/>
        <w:bottom w:val="none" w:sz="0" w:space="0" w:color="auto"/>
        <w:right w:val="none" w:sz="0" w:space="0" w:color="auto"/>
      </w:divBdr>
    </w:div>
    <w:div w:id="1695227960">
      <w:bodyDiv w:val="1"/>
      <w:marLeft w:val="0"/>
      <w:marRight w:val="0"/>
      <w:marTop w:val="0"/>
      <w:marBottom w:val="0"/>
      <w:divBdr>
        <w:top w:val="none" w:sz="0" w:space="0" w:color="auto"/>
        <w:left w:val="none" w:sz="0" w:space="0" w:color="auto"/>
        <w:bottom w:val="none" w:sz="0" w:space="0" w:color="auto"/>
        <w:right w:val="none" w:sz="0" w:space="0" w:color="auto"/>
      </w:divBdr>
    </w:div>
    <w:div w:id="1784377580">
      <w:bodyDiv w:val="1"/>
      <w:marLeft w:val="0"/>
      <w:marRight w:val="0"/>
      <w:marTop w:val="0"/>
      <w:marBottom w:val="0"/>
      <w:divBdr>
        <w:top w:val="none" w:sz="0" w:space="0" w:color="auto"/>
        <w:left w:val="none" w:sz="0" w:space="0" w:color="auto"/>
        <w:bottom w:val="none" w:sz="0" w:space="0" w:color="auto"/>
        <w:right w:val="none" w:sz="0" w:space="0" w:color="auto"/>
      </w:divBdr>
    </w:div>
    <w:div w:id="1929532787">
      <w:bodyDiv w:val="1"/>
      <w:marLeft w:val="0"/>
      <w:marRight w:val="0"/>
      <w:marTop w:val="0"/>
      <w:marBottom w:val="0"/>
      <w:divBdr>
        <w:top w:val="none" w:sz="0" w:space="0" w:color="auto"/>
        <w:left w:val="none" w:sz="0" w:space="0" w:color="auto"/>
        <w:bottom w:val="none" w:sz="0" w:space="0" w:color="auto"/>
        <w:right w:val="none" w:sz="0" w:space="0" w:color="auto"/>
      </w:divBdr>
    </w:div>
    <w:div w:id="2030830586">
      <w:bodyDiv w:val="1"/>
      <w:marLeft w:val="0"/>
      <w:marRight w:val="0"/>
      <w:marTop w:val="0"/>
      <w:marBottom w:val="0"/>
      <w:divBdr>
        <w:top w:val="none" w:sz="0" w:space="0" w:color="auto"/>
        <w:left w:val="none" w:sz="0" w:space="0" w:color="auto"/>
        <w:bottom w:val="none" w:sz="0" w:space="0" w:color="auto"/>
        <w:right w:val="none" w:sz="0" w:space="0" w:color="auto"/>
      </w:divBdr>
    </w:div>
    <w:div w:id="2047244559">
      <w:bodyDiv w:val="1"/>
      <w:marLeft w:val="0"/>
      <w:marRight w:val="0"/>
      <w:marTop w:val="0"/>
      <w:marBottom w:val="0"/>
      <w:divBdr>
        <w:top w:val="none" w:sz="0" w:space="0" w:color="auto"/>
        <w:left w:val="none" w:sz="0" w:space="0" w:color="auto"/>
        <w:bottom w:val="none" w:sz="0" w:space="0" w:color="auto"/>
        <w:right w:val="none" w:sz="0" w:space="0" w:color="auto"/>
      </w:divBdr>
    </w:div>
    <w:div w:id="2137990519">
      <w:bodyDiv w:val="1"/>
      <w:marLeft w:val="0"/>
      <w:marRight w:val="0"/>
      <w:marTop w:val="0"/>
      <w:marBottom w:val="0"/>
      <w:divBdr>
        <w:top w:val="none" w:sz="0" w:space="0" w:color="auto"/>
        <w:left w:val="none" w:sz="0" w:space="0" w:color="auto"/>
        <w:bottom w:val="none" w:sz="0" w:space="0" w:color="auto"/>
        <w:right w:val="none" w:sz="0" w:space="0" w:color="auto"/>
      </w:divBdr>
    </w:div>
    <w:div w:id="21379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q.nc.gov/about/divisions/water-resources/water-resources-regulations-guidance/dwr-classifications-standards/rule-readoption-proce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C8298-53EF-4AC0-99E7-EA46ED7B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DENR</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Adriene Weaver</dc:creator>
  <cp:lastModifiedBy>Weaver, Adriene</cp:lastModifiedBy>
  <cp:revision>3</cp:revision>
  <cp:lastPrinted>2017-04-21T15:30:00Z</cp:lastPrinted>
  <dcterms:created xsi:type="dcterms:W3CDTF">2017-06-20T13:20:00Z</dcterms:created>
  <dcterms:modified xsi:type="dcterms:W3CDTF">2017-06-20T13:21:00Z</dcterms:modified>
</cp:coreProperties>
</file>