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7F" w:rsidRPr="0048127E" w:rsidRDefault="003D3D7F" w:rsidP="003D3D7F">
      <w:pPr>
        <w:spacing w:before="100" w:beforeAutospacing="1" w:after="100" w:afterAutospacing="1" w:line="240" w:lineRule="auto"/>
        <w:rPr>
          <w:rFonts w:ascii="Times New Roman" w:eastAsia="Times New Roman" w:hAnsi="Times New Roman" w:cs="Times New Roman"/>
          <w:sz w:val="24"/>
          <w:szCs w:val="24"/>
        </w:rPr>
      </w:pPr>
      <w:bookmarkStart w:id="0" w:name="_Hlk501634749"/>
      <w:r w:rsidRPr="0048127E">
        <w:rPr>
          <w:rFonts w:ascii="Times New Roman" w:eastAsia="Times New Roman" w:hAnsi="Times New Roman" w:cs="Times New Roman"/>
          <w:sz w:val="24"/>
          <w:szCs w:val="24"/>
        </w:rPr>
        <w:t>NORTH CAROLINA</w:t>
      </w:r>
      <w:r w:rsidRPr="0048127E">
        <w:rPr>
          <w:rFonts w:ascii="Times New Roman" w:eastAsia="Times New Roman" w:hAnsi="Times New Roman" w:cs="Times New Roman"/>
          <w:sz w:val="24"/>
          <w:szCs w:val="24"/>
        </w:rPr>
        <w:br/>
        <w:t>ENVIRONMENTAL MANAGEMENT COMMISSION</w:t>
      </w:r>
    </w:p>
    <w:p w:rsidR="003D3D7F" w:rsidRPr="0048127E" w:rsidRDefault="003D3D7F" w:rsidP="003D3D7F">
      <w:pPr>
        <w:spacing w:before="100" w:beforeAutospacing="1" w:after="100" w:afterAutospacing="1" w:line="240" w:lineRule="auto"/>
        <w:rPr>
          <w:rFonts w:ascii="Times New Roman" w:eastAsia="Times New Roman" w:hAnsi="Times New Roman" w:cs="Times New Roman"/>
          <w:sz w:val="24"/>
          <w:szCs w:val="24"/>
        </w:rPr>
      </w:pPr>
      <w:r w:rsidRPr="0048127E">
        <w:rPr>
          <w:rFonts w:ascii="Times New Roman" w:eastAsia="Times New Roman" w:hAnsi="Times New Roman" w:cs="Times New Roman"/>
          <w:sz w:val="24"/>
          <w:szCs w:val="24"/>
        </w:rPr>
        <w:t>512 N. Salisbury Street</w:t>
      </w:r>
      <w:r w:rsidRPr="0048127E">
        <w:rPr>
          <w:rFonts w:ascii="Times New Roman" w:eastAsia="Times New Roman" w:hAnsi="Times New Roman" w:cs="Times New Roman"/>
          <w:sz w:val="24"/>
          <w:szCs w:val="24"/>
        </w:rPr>
        <w:br/>
        <w:t>Archdale Building - Ground Floor Hearing Room</w:t>
      </w:r>
      <w:r w:rsidRPr="0048127E">
        <w:rPr>
          <w:rFonts w:ascii="Times New Roman" w:eastAsia="Times New Roman" w:hAnsi="Times New Roman" w:cs="Times New Roman"/>
          <w:sz w:val="24"/>
          <w:szCs w:val="24"/>
        </w:rPr>
        <w:br/>
        <w:t>Raleigh, North Carolina</w:t>
      </w:r>
    </w:p>
    <w:p w:rsidR="003D3D7F" w:rsidRPr="0048127E" w:rsidRDefault="007939C7" w:rsidP="003D3D7F">
      <w:pPr>
        <w:spacing w:before="100" w:beforeAutospacing="1" w:after="100" w:afterAutospacing="1" w:line="240" w:lineRule="auto"/>
        <w:rPr>
          <w:rFonts w:ascii="Times New Roman" w:eastAsia="Times New Roman" w:hAnsi="Times New Roman" w:cs="Times New Roman"/>
          <w:sz w:val="24"/>
          <w:szCs w:val="24"/>
        </w:rPr>
      </w:pPr>
      <w:r w:rsidRPr="0048127E">
        <w:rPr>
          <w:rFonts w:ascii="Times New Roman" w:eastAsia="Times New Roman" w:hAnsi="Times New Roman" w:cs="Times New Roman"/>
          <w:sz w:val="24"/>
          <w:szCs w:val="24"/>
        </w:rPr>
        <w:t>March 8</w:t>
      </w:r>
      <w:r w:rsidR="006E4F98" w:rsidRPr="0048127E">
        <w:rPr>
          <w:rFonts w:ascii="Times New Roman" w:eastAsia="Times New Roman" w:hAnsi="Times New Roman" w:cs="Times New Roman"/>
          <w:sz w:val="24"/>
          <w:szCs w:val="24"/>
        </w:rPr>
        <w:t>, 2018</w:t>
      </w:r>
      <w:r w:rsidR="003D3D7F" w:rsidRPr="0048127E">
        <w:rPr>
          <w:rFonts w:ascii="Times New Roman" w:eastAsia="Times New Roman" w:hAnsi="Times New Roman" w:cs="Times New Roman"/>
          <w:sz w:val="24"/>
          <w:szCs w:val="24"/>
        </w:rPr>
        <w:br/>
        <w:t>9:00 a.m.</w:t>
      </w:r>
    </w:p>
    <w:p w:rsidR="003D3D7F" w:rsidRPr="0048127E" w:rsidRDefault="003D3D7F" w:rsidP="003D3D7F">
      <w:pPr>
        <w:spacing w:before="100" w:beforeAutospacing="1" w:after="100" w:afterAutospacing="1" w:line="240" w:lineRule="auto"/>
        <w:rPr>
          <w:rFonts w:ascii="Times New Roman" w:eastAsia="Times New Roman" w:hAnsi="Times New Roman" w:cs="Times New Roman"/>
          <w:sz w:val="24"/>
          <w:szCs w:val="24"/>
        </w:rPr>
      </w:pPr>
      <w:r w:rsidRPr="0048127E">
        <w:rPr>
          <w:rFonts w:ascii="Times New Roman" w:eastAsia="Times New Roman" w:hAnsi="Times New Roman" w:cs="Times New Roman"/>
          <w:sz w:val="24"/>
          <w:szCs w:val="24"/>
        </w:rPr>
        <w:t xml:space="preserve">General Statute § 138A-15 mandates that the Chairman inquires as to whether any member knows of any known conflict of interest or appearance of conflict with respect to matters before the Commission. If any member knows of a conflict of interest or appearance of a conflict, please so state </w:t>
      </w:r>
      <w:proofErr w:type="gramStart"/>
      <w:r w:rsidRPr="0048127E">
        <w:rPr>
          <w:rFonts w:ascii="Times New Roman" w:eastAsia="Times New Roman" w:hAnsi="Times New Roman" w:cs="Times New Roman"/>
          <w:sz w:val="24"/>
          <w:szCs w:val="24"/>
        </w:rPr>
        <w:t>at this time</w:t>
      </w:r>
      <w:proofErr w:type="gramEnd"/>
      <w:r w:rsidRPr="0048127E">
        <w:rPr>
          <w:rFonts w:ascii="Times New Roman" w:eastAsia="Times New Roman" w:hAnsi="Times New Roman" w:cs="Times New Roman"/>
          <w:sz w:val="24"/>
          <w:szCs w:val="24"/>
        </w:rPr>
        <w:t>.</w:t>
      </w:r>
    </w:p>
    <w:p w:rsidR="003D3D7F" w:rsidRPr="0048127E" w:rsidRDefault="003D3D7F" w:rsidP="003D3D7F">
      <w:pPr>
        <w:spacing w:before="100" w:beforeAutospacing="1" w:after="100" w:afterAutospacing="1" w:line="240" w:lineRule="auto"/>
        <w:rPr>
          <w:rFonts w:ascii="Times New Roman" w:eastAsia="Times New Roman" w:hAnsi="Times New Roman" w:cs="Times New Roman"/>
          <w:sz w:val="24"/>
          <w:szCs w:val="24"/>
        </w:rPr>
      </w:pPr>
      <w:r w:rsidRPr="0048127E">
        <w:rPr>
          <w:rFonts w:ascii="Times New Roman" w:eastAsia="Times New Roman" w:hAnsi="Times New Roman" w:cs="Times New Roman"/>
          <w:sz w:val="24"/>
          <w:szCs w:val="24"/>
        </w:rPr>
        <w:t>J.D. Solomon, Chairman, Presiding</w:t>
      </w:r>
    </w:p>
    <w:bookmarkEnd w:id="0"/>
    <w:p w:rsidR="003D3D7F" w:rsidRPr="0048127E" w:rsidRDefault="003D3D7F" w:rsidP="003D3D7F">
      <w:pPr>
        <w:spacing w:before="100" w:beforeAutospacing="1" w:after="100" w:afterAutospacing="1" w:line="240" w:lineRule="auto"/>
        <w:outlineLvl w:val="3"/>
        <w:rPr>
          <w:rFonts w:ascii="Times New Roman" w:eastAsia="Times New Roman" w:hAnsi="Times New Roman" w:cs="Times New Roman"/>
          <w:b/>
          <w:bCs/>
          <w:sz w:val="24"/>
          <w:szCs w:val="24"/>
        </w:rPr>
      </w:pPr>
      <w:r w:rsidRPr="0048127E">
        <w:rPr>
          <w:rFonts w:ascii="Times New Roman" w:eastAsia="Times New Roman" w:hAnsi="Times New Roman" w:cs="Times New Roman"/>
          <w:b/>
          <w:bCs/>
          <w:sz w:val="24"/>
          <w:szCs w:val="24"/>
        </w:rPr>
        <w:t>I. Preliminary Matters</w:t>
      </w:r>
    </w:p>
    <w:p w:rsidR="00756738" w:rsidRPr="00756738" w:rsidRDefault="003D3D7F" w:rsidP="00756738">
      <w:pPr>
        <w:spacing w:before="100" w:beforeAutospacing="1" w:after="100" w:afterAutospacing="1" w:line="240" w:lineRule="auto"/>
        <w:rPr>
          <w:rFonts w:ascii="Times New Roman" w:eastAsia="Times New Roman" w:hAnsi="Times New Roman" w:cs="Times New Roman"/>
          <w:sz w:val="24"/>
          <w:szCs w:val="24"/>
        </w:rPr>
      </w:pPr>
      <w:r w:rsidRPr="0048127E">
        <w:rPr>
          <w:rFonts w:ascii="Times New Roman" w:eastAsia="Times New Roman" w:hAnsi="Times New Roman" w:cs="Times New Roman"/>
          <w:sz w:val="24"/>
          <w:szCs w:val="24"/>
        </w:rPr>
        <w:t>1.    Call to Order</w:t>
      </w:r>
      <w:r w:rsidRPr="0048127E">
        <w:rPr>
          <w:rFonts w:ascii="Times New Roman" w:eastAsia="Times New Roman" w:hAnsi="Times New Roman" w:cs="Times New Roman"/>
          <w:sz w:val="24"/>
          <w:szCs w:val="24"/>
        </w:rPr>
        <w:br/>
        <w:t>2.    Approval of minutes from Commission meeting on</w:t>
      </w:r>
      <w:r w:rsidR="007939C7" w:rsidRPr="0048127E">
        <w:rPr>
          <w:rFonts w:ascii="Times New Roman" w:eastAsia="Times New Roman" w:hAnsi="Times New Roman" w:cs="Times New Roman"/>
          <w:sz w:val="24"/>
          <w:szCs w:val="24"/>
        </w:rPr>
        <w:t xml:space="preserve"> January 11,</w:t>
      </w:r>
      <w:r w:rsidR="006E4F98" w:rsidRPr="0048127E">
        <w:rPr>
          <w:rFonts w:ascii="Times New Roman" w:eastAsia="Times New Roman" w:hAnsi="Times New Roman" w:cs="Times New Roman"/>
          <w:sz w:val="24"/>
          <w:szCs w:val="24"/>
        </w:rPr>
        <w:t xml:space="preserve"> 2017</w:t>
      </w:r>
      <w:r w:rsidRPr="0048127E">
        <w:rPr>
          <w:rFonts w:ascii="Times New Roman" w:eastAsia="Times New Roman" w:hAnsi="Times New Roman" w:cs="Times New Roman"/>
          <w:sz w:val="24"/>
          <w:szCs w:val="24"/>
        </w:rPr>
        <w:t xml:space="preserve"> (</w:t>
      </w:r>
      <w:hyperlink r:id="rId7" w:tgtFrame="_blank" w:history="1">
        <w:r w:rsidRPr="0048127E">
          <w:rPr>
            <w:rFonts w:ascii="Times New Roman" w:eastAsia="Times New Roman" w:hAnsi="Times New Roman" w:cs="Times New Roman"/>
            <w:sz w:val="24"/>
            <w:szCs w:val="24"/>
            <w:u w:val="single"/>
          </w:rPr>
          <w:t>attached</w:t>
        </w:r>
      </w:hyperlink>
      <w:r w:rsidRPr="0048127E">
        <w:rPr>
          <w:rFonts w:ascii="Times New Roman" w:eastAsia="Times New Roman" w:hAnsi="Times New Roman" w:cs="Times New Roman"/>
          <w:sz w:val="24"/>
          <w:szCs w:val="24"/>
        </w:rPr>
        <w:t>)</w:t>
      </w:r>
      <w:r w:rsidR="005E31E2">
        <w:rPr>
          <w:rFonts w:ascii="Times New Roman" w:eastAsia="Times New Roman" w:hAnsi="Times New Roman" w:cs="Times New Roman"/>
          <w:sz w:val="24"/>
          <w:szCs w:val="24"/>
        </w:rPr>
        <w:br/>
        <w:t xml:space="preserve">3.    </w:t>
      </w:r>
      <w:r w:rsidR="005E31E2" w:rsidRPr="005E31E2">
        <w:rPr>
          <w:rFonts w:ascii="Times New Roman" w:hAnsi="Times New Roman" w:cs="Times New Roman"/>
          <w:sz w:val="24"/>
          <w:szCs w:val="24"/>
        </w:rPr>
        <w:t>Approval of minutes from Steering Committee meeting on January 10, 2018</w:t>
      </w:r>
      <w:r w:rsidR="005E31E2">
        <w:rPr>
          <w:rFonts w:ascii="Times New Roman" w:eastAsia="Times New Roman" w:hAnsi="Times New Roman" w:cs="Times New Roman"/>
          <w:sz w:val="24"/>
          <w:szCs w:val="24"/>
        </w:rPr>
        <w:t xml:space="preserve"> (attached)</w:t>
      </w:r>
      <w:r w:rsidR="00010ED8" w:rsidRPr="005E31E2">
        <w:rPr>
          <w:rFonts w:ascii="Times New Roman" w:eastAsia="Times New Roman" w:hAnsi="Times New Roman" w:cs="Times New Roman"/>
          <w:sz w:val="24"/>
          <w:szCs w:val="24"/>
        </w:rPr>
        <w:br/>
      </w:r>
      <w:r w:rsidR="005E31E2">
        <w:rPr>
          <w:rFonts w:ascii="Times New Roman" w:eastAsia="Times New Roman" w:hAnsi="Times New Roman" w:cs="Times New Roman"/>
          <w:sz w:val="24"/>
          <w:szCs w:val="24"/>
        </w:rPr>
        <w:t>4</w:t>
      </w:r>
      <w:r w:rsidR="00BF4E7A">
        <w:rPr>
          <w:rFonts w:ascii="Times New Roman" w:eastAsia="Times New Roman" w:hAnsi="Times New Roman" w:cs="Times New Roman"/>
          <w:sz w:val="24"/>
          <w:szCs w:val="24"/>
        </w:rPr>
        <w:t xml:space="preserve">.     </w:t>
      </w:r>
      <w:r w:rsidR="00756738" w:rsidRPr="00756738">
        <w:rPr>
          <w:rFonts w:ascii="Times New Roman" w:eastAsia="Times New Roman" w:hAnsi="Times New Roman" w:cs="Times New Roman"/>
          <w:sz w:val="24"/>
          <w:szCs w:val="24"/>
        </w:rPr>
        <w:t>Rivers and Environmental-Infrastructure Nexus initiatives</w:t>
      </w:r>
    </w:p>
    <w:p w:rsidR="003D3D7F" w:rsidRPr="0048127E" w:rsidRDefault="00756738" w:rsidP="003D3D7F">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3D3D7F" w:rsidRPr="0048127E">
        <w:rPr>
          <w:rFonts w:ascii="Times New Roman" w:eastAsia="Times New Roman" w:hAnsi="Times New Roman" w:cs="Times New Roman"/>
          <w:b/>
          <w:bCs/>
          <w:sz w:val="24"/>
          <w:szCs w:val="24"/>
        </w:rPr>
        <w:t>I. Action Items</w:t>
      </w:r>
    </w:p>
    <w:p w:rsidR="00240379" w:rsidRDefault="003D3D7F" w:rsidP="00240379">
      <w:pPr>
        <w:tabs>
          <w:tab w:val="left" w:pos="540"/>
        </w:tabs>
        <w:spacing w:after="0" w:line="240" w:lineRule="auto"/>
        <w:rPr>
          <w:rFonts w:ascii="Times New Roman" w:eastAsia="Times New Roman" w:hAnsi="Times New Roman" w:cs="Times New Roman"/>
          <w:b/>
          <w:bCs/>
          <w:sz w:val="24"/>
          <w:szCs w:val="24"/>
        </w:rPr>
      </w:pPr>
      <w:r w:rsidRPr="0048127E">
        <w:rPr>
          <w:rFonts w:ascii="Times New Roman" w:eastAsia="Times New Roman" w:hAnsi="Times New Roman" w:cs="Times New Roman"/>
          <w:b/>
          <w:bCs/>
          <w:sz w:val="24"/>
          <w:szCs w:val="24"/>
        </w:rPr>
        <w:t>1.    </w:t>
      </w:r>
      <w:r w:rsidR="00FB0585" w:rsidRPr="0048127E">
        <w:rPr>
          <w:rFonts w:ascii="Times New Roman" w:eastAsia="Times New Roman" w:hAnsi="Times New Roman" w:cs="Times New Roman"/>
          <w:b/>
          <w:bCs/>
          <w:sz w:val="24"/>
          <w:szCs w:val="24"/>
        </w:rPr>
        <w:tab/>
      </w:r>
      <w:hyperlink r:id="rId8" w:tgtFrame="_blank" w:history="1">
        <w:r w:rsidR="007939C7" w:rsidRPr="0048127E">
          <w:rPr>
            <w:rFonts w:ascii="Times New Roman" w:eastAsia="Times New Roman" w:hAnsi="Times New Roman" w:cs="Times New Roman"/>
            <w:b/>
            <w:bCs/>
            <w:sz w:val="24"/>
            <w:szCs w:val="24"/>
          </w:rPr>
          <w:t>18-15</w:t>
        </w:r>
        <w:r w:rsidRPr="0048127E">
          <w:rPr>
            <w:rFonts w:ascii="Times New Roman" w:eastAsia="Times New Roman" w:hAnsi="Times New Roman" w:cs="Times New Roman"/>
            <w:b/>
            <w:bCs/>
            <w:sz w:val="24"/>
            <w:szCs w:val="24"/>
          </w:rPr>
          <w:t> </w:t>
        </w:r>
      </w:hyperlink>
      <w:r w:rsidRPr="0048127E">
        <w:rPr>
          <w:rFonts w:ascii="Times New Roman" w:eastAsia="Times New Roman" w:hAnsi="Times New Roman" w:cs="Times New Roman"/>
          <w:b/>
          <w:bCs/>
          <w:sz w:val="24"/>
          <w:szCs w:val="24"/>
        </w:rPr>
        <w:t xml:space="preserve">    </w:t>
      </w:r>
      <w:r w:rsidR="007939C7" w:rsidRPr="0048127E">
        <w:rPr>
          <w:rFonts w:ascii="Times New Roman" w:eastAsia="Times New Roman" w:hAnsi="Times New Roman" w:cs="Times New Roman"/>
          <w:b/>
          <w:color w:val="000000"/>
          <w:sz w:val="24"/>
          <w:szCs w:val="24"/>
        </w:rPr>
        <w:t xml:space="preserve">Request to Proceed to Public </w:t>
      </w:r>
      <w:r w:rsidR="00623F73">
        <w:rPr>
          <w:rFonts w:ascii="Times New Roman" w:eastAsia="Times New Roman" w:hAnsi="Times New Roman" w:cs="Times New Roman"/>
          <w:b/>
          <w:color w:val="000000"/>
          <w:sz w:val="24"/>
          <w:szCs w:val="24"/>
        </w:rPr>
        <w:t>Comment</w:t>
      </w:r>
      <w:r w:rsidR="007939C7" w:rsidRPr="0048127E">
        <w:rPr>
          <w:rFonts w:ascii="Times New Roman" w:eastAsia="Times New Roman" w:hAnsi="Times New Roman" w:cs="Times New Roman"/>
          <w:b/>
          <w:color w:val="000000"/>
          <w:sz w:val="24"/>
          <w:szCs w:val="24"/>
        </w:rPr>
        <w:t xml:space="preserve"> and Hearing on Readoption and Proposed Amendments to Water Supply Watershed Protection Rules 15A NCAC 02B .0620 through .0624</w:t>
      </w:r>
      <w:r w:rsidR="00623F73">
        <w:rPr>
          <w:rFonts w:ascii="Times New Roman" w:eastAsia="Times New Roman" w:hAnsi="Times New Roman" w:cs="Times New Roman"/>
          <w:b/>
          <w:color w:val="000000"/>
          <w:sz w:val="24"/>
          <w:szCs w:val="24"/>
        </w:rPr>
        <w:t xml:space="preserve"> and Regulatory Impact Analysis</w:t>
      </w:r>
      <w:r w:rsidR="00C3423E" w:rsidRPr="0048127E">
        <w:rPr>
          <w:rFonts w:ascii="Times New Roman" w:eastAsia="Times New Roman" w:hAnsi="Times New Roman" w:cs="Times New Roman"/>
          <w:bCs/>
          <w:sz w:val="24"/>
          <w:szCs w:val="24"/>
        </w:rPr>
        <w:br/>
      </w:r>
      <w:r w:rsidR="0031374B" w:rsidRPr="0048127E">
        <w:rPr>
          <w:rFonts w:ascii="Times New Roman" w:eastAsia="Times New Roman" w:hAnsi="Times New Roman" w:cs="Times New Roman"/>
          <w:bCs/>
          <w:sz w:val="24"/>
          <w:szCs w:val="24"/>
        </w:rPr>
        <w:t>(</w:t>
      </w:r>
      <w:r w:rsidR="007939C7" w:rsidRPr="0048127E">
        <w:rPr>
          <w:rFonts w:ascii="Times New Roman" w:eastAsia="Times New Roman" w:hAnsi="Times New Roman" w:cs="Times New Roman"/>
          <w:bCs/>
          <w:sz w:val="24"/>
          <w:szCs w:val="24"/>
        </w:rPr>
        <w:t>DEMLR</w:t>
      </w:r>
      <w:r w:rsidR="0031374B" w:rsidRPr="0048127E">
        <w:rPr>
          <w:rFonts w:ascii="Times New Roman" w:eastAsia="Times New Roman" w:hAnsi="Times New Roman" w:cs="Times New Roman"/>
          <w:bCs/>
          <w:sz w:val="24"/>
          <w:szCs w:val="24"/>
        </w:rPr>
        <w:t>)</w:t>
      </w:r>
      <w:r w:rsidR="007939C7" w:rsidRPr="0048127E">
        <w:rPr>
          <w:rFonts w:ascii="Times New Roman" w:eastAsia="Times New Roman" w:hAnsi="Times New Roman" w:cs="Times New Roman"/>
          <w:bCs/>
          <w:sz w:val="24"/>
          <w:szCs w:val="24"/>
        </w:rPr>
        <w:t xml:space="preserve"> Julie Ventaloro</w:t>
      </w:r>
      <w:r w:rsidR="002A0273" w:rsidRPr="0048127E">
        <w:rPr>
          <w:rFonts w:ascii="Times New Roman" w:eastAsia="Times New Roman" w:hAnsi="Times New Roman" w:cs="Times New Roman"/>
          <w:bCs/>
          <w:sz w:val="24"/>
          <w:szCs w:val="24"/>
        </w:rPr>
        <w:br/>
      </w:r>
      <w:r w:rsidR="002A0273" w:rsidRPr="0048127E">
        <w:rPr>
          <w:rFonts w:ascii="Times New Roman" w:eastAsia="Times New Roman" w:hAnsi="Times New Roman" w:cs="Times New Roman"/>
          <w:b/>
          <w:bCs/>
          <w:sz w:val="24"/>
          <w:szCs w:val="24"/>
        </w:rPr>
        <w:br/>
      </w:r>
      <w:r w:rsidR="00240379" w:rsidRPr="0048127E">
        <w:rPr>
          <w:rFonts w:ascii="Times New Roman" w:eastAsia="Times New Roman" w:hAnsi="Times New Roman" w:cs="Times New Roman"/>
          <w:b/>
          <w:bCs/>
          <w:sz w:val="24"/>
          <w:szCs w:val="24"/>
          <w:highlight w:val="yellow"/>
        </w:rPr>
        <w:t>POWERPOINT PRESENTATION</w:t>
      </w:r>
    </w:p>
    <w:p w:rsidR="00240379" w:rsidRPr="00623F73" w:rsidRDefault="00240379" w:rsidP="00240379">
      <w:pPr>
        <w:tabs>
          <w:tab w:val="left" w:pos="540"/>
        </w:tabs>
        <w:spacing w:after="0" w:line="240" w:lineRule="auto"/>
        <w:rPr>
          <w:rFonts w:ascii="Times New Roman" w:eastAsia="Times New Roman" w:hAnsi="Times New Roman" w:cs="Times New Roman"/>
          <w:sz w:val="24"/>
          <w:szCs w:val="24"/>
        </w:rPr>
      </w:pPr>
    </w:p>
    <w:p w:rsidR="00F94DFA" w:rsidRPr="00623F73" w:rsidRDefault="00623F73" w:rsidP="00623F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w:t>
      </w:r>
      <w:r w:rsidR="00F94DFA" w:rsidRPr="00623F73">
        <w:rPr>
          <w:rFonts w:ascii="Times New Roman" w:eastAsia="Times New Roman" w:hAnsi="Times New Roman" w:cs="Times New Roman"/>
          <w:sz w:val="24"/>
          <w:szCs w:val="24"/>
        </w:rPr>
        <w:t xml:space="preserve">A – 15A NCAC 02B .0620-.0624 </w:t>
      </w:r>
      <w:r w:rsidR="00F94DFA" w:rsidRPr="00623F73">
        <w:rPr>
          <w:rFonts w:ascii="Times New Roman" w:eastAsia="Times New Roman" w:hAnsi="Times New Roman" w:cs="Times New Roman"/>
          <w:i/>
          <w:iCs/>
          <w:sz w:val="24"/>
          <w:szCs w:val="24"/>
        </w:rPr>
        <w:t>(Action)</w:t>
      </w:r>
    </w:p>
    <w:p w:rsidR="00F94DFA" w:rsidRPr="00623F73" w:rsidRDefault="00623F73" w:rsidP="00623F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w:t>
      </w:r>
      <w:r w:rsidR="00F94DFA" w:rsidRPr="00623F73">
        <w:rPr>
          <w:rFonts w:ascii="Times New Roman" w:eastAsia="Times New Roman" w:hAnsi="Times New Roman" w:cs="Times New Roman"/>
          <w:sz w:val="24"/>
          <w:szCs w:val="24"/>
        </w:rPr>
        <w:t xml:space="preserve">B – Regulatory Impact Analysis Section 15A NCAC 02B .0600 </w:t>
      </w:r>
      <w:r w:rsidR="00F94DFA" w:rsidRPr="00623F73">
        <w:rPr>
          <w:rFonts w:ascii="Times New Roman" w:eastAsia="Times New Roman" w:hAnsi="Times New Roman" w:cs="Times New Roman"/>
          <w:i/>
          <w:iCs/>
          <w:sz w:val="24"/>
          <w:szCs w:val="24"/>
        </w:rPr>
        <w:t>(Action)</w:t>
      </w:r>
    </w:p>
    <w:p w:rsidR="00F94DFA" w:rsidRPr="00623F73" w:rsidRDefault="00623F73" w:rsidP="00623F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w:t>
      </w:r>
      <w:r w:rsidR="00F94DFA" w:rsidRPr="00623F73">
        <w:rPr>
          <w:rFonts w:ascii="Times New Roman" w:eastAsia="Times New Roman" w:hAnsi="Times New Roman" w:cs="Times New Roman"/>
          <w:sz w:val="24"/>
          <w:szCs w:val="24"/>
        </w:rPr>
        <w:t xml:space="preserve">C – Key for WS rule changes </w:t>
      </w:r>
      <w:r w:rsidR="00F94DFA" w:rsidRPr="00623F73">
        <w:rPr>
          <w:rFonts w:ascii="Times New Roman" w:eastAsia="Times New Roman" w:hAnsi="Times New Roman" w:cs="Times New Roman"/>
          <w:i/>
          <w:iCs/>
          <w:sz w:val="24"/>
          <w:szCs w:val="24"/>
        </w:rPr>
        <w:t>(Information)</w:t>
      </w:r>
    </w:p>
    <w:p w:rsidR="00F94DFA" w:rsidRPr="00623F73" w:rsidRDefault="00623F73" w:rsidP="00623F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w:t>
      </w:r>
      <w:r w:rsidR="00F94DFA" w:rsidRPr="00623F73">
        <w:rPr>
          <w:rFonts w:ascii="Times New Roman" w:eastAsia="Times New Roman" w:hAnsi="Times New Roman" w:cs="Times New Roman"/>
          <w:sz w:val="24"/>
          <w:szCs w:val="24"/>
        </w:rPr>
        <w:t xml:space="preserve">D – List of proposed WS rule changes </w:t>
      </w:r>
      <w:r w:rsidR="00F94DFA" w:rsidRPr="00623F73">
        <w:rPr>
          <w:rFonts w:ascii="Times New Roman" w:eastAsia="Times New Roman" w:hAnsi="Times New Roman" w:cs="Times New Roman"/>
          <w:i/>
          <w:iCs/>
          <w:sz w:val="24"/>
          <w:szCs w:val="24"/>
        </w:rPr>
        <w:t>(Information)</w:t>
      </w:r>
    </w:p>
    <w:p w:rsidR="00240379" w:rsidRPr="00B22315" w:rsidRDefault="00623F73" w:rsidP="0024037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Attachment </w:t>
      </w:r>
      <w:r w:rsidR="00F94DFA" w:rsidRPr="00623F73">
        <w:rPr>
          <w:rFonts w:ascii="Times New Roman" w:eastAsia="Times New Roman" w:hAnsi="Times New Roman" w:cs="Times New Roman"/>
          <w:sz w:val="24"/>
          <w:szCs w:val="24"/>
        </w:rPr>
        <w:t xml:space="preserve">E – 15A NCAC 02B .0620-.0624 w/ commentary </w:t>
      </w:r>
      <w:r w:rsidR="00F94DFA" w:rsidRPr="00623F73">
        <w:rPr>
          <w:rFonts w:ascii="Times New Roman" w:eastAsia="Times New Roman" w:hAnsi="Times New Roman" w:cs="Times New Roman"/>
          <w:i/>
          <w:iCs/>
          <w:sz w:val="24"/>
          <w:szCs w:val="24"/>
        </w:rPr>
        <w:t>(Information)</w:t>
      </w:r>
      <w:r w:rsidR="00B22315">
        <w:rPr>
          <w:rFonts w:ascii="Times New Roman" w:eastAsia="Times New Roman" w:hAnsi="Times New Roman" w:cs="Times New Roman"/>
          <w:i/>
          <w:iCs/>
          <w:sz w:val="24"/>
          <w:szCs w:val="24"/>
        </w:rPr>
        <w:br/>
      </w:r>
    </w:p>
    <w:p w:rsidR="00BC3EF3" w:rsidRPr="008042AD" w:rsidRDefault="008042AD" w:rsidP="00204FCC">
      <w:pPr>
        <w:tabs>
          <w:tab w:val="left" w:pos="540"/>
        </w:tabs>
        <w:spacing w:after="0" w:line="240" w:lineRule="auto"/>
        <w:rPr>
          <w:rFonts w:ascii="Times New Roman" w:eastAsia="Times New Roman" w:hAnsi="Times New Roman" w:cs="Times New Roman"/>
          <w:b/>
          <w:bCs/>
          <w:sz w:val="24"/>
          <w:szCs w:val="24"/>
          <w:u w:val="dashedHeavy" w:color="FF0000"/>
        </w:rPr>
      </w:pP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p>
    <w:p w:rsidR="006B534C" w:rsidRDefault="006B534C" w:rsidP="00204FCC">
      <w:pPr>
        <w:tabs>
          <w:tab w:val="left" w:pos="540"/>
        </w:tabs>
        <w:spacing w:after="0" w:line="240" w:lineRule="auto"/>
        <w:rPr>
          <w:rFonts w:ascii="Times New Roman" w:eastAsia="Times New Roman" w:hAnsi="Times New Roman" w:cs="Times New Roman"/>
          <w:b/>
          <w:bCs/>
          <w:sz w:val="24"/>
          <w:szCs w:val="24"/>
        </w:rPr>
      </w:pPr>
    </w:p>
    <w:p w:rsidR="00204FCC" w:rsidRPr="0048127E" w:rsidRDefault="00204FCC" w:rsidP="00204FCC">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48127E">
        <w:rPr>
          <w:rFonts w:ascii="Times New Roman" w:eastAsia="Times New Roman" w:hAnsi="Times New Roman" w:cs="Times New Roman"/>
          <w:b/>
          <w:bCs/>
          <w:sz w:val="24"/>
          <w:szCs w:val="24"/>
        </w:rPr>
        <w:t>.    </w:t>
      </w:r>
      <w:r w:rsidRPr="0048127E">
        <w:rPr>
          <w:rFonts w:ascii="Times New Roman" w:eastAsia="Times New Roman" w:hAnsi="Times New Roman" w:cs="Times New Roman"/>
          <w:b/>
          <w:bCs/>
          <w:sz w:val="24"/>
          <w:szCs w:val="24"/>
        </w:rPr>
        <w:tab/>
      </w:r>
      <w:hyperlink r:id="rId9" w:tgtFrame="_blank" w:history="1">
        <w:r w:rsidRPr="0048127E">
          <w:rPr>
            <w:rFonts w:ascii="Times New Roman" w:eastAsia="Times New Roman" w:hAnsi="Times New Roman" w:cs="Times New Roman"/>
            <w:b/>
            <w:bCs/>
            <w:sz w:val="24"/>
            <w:szCs w:val="24"/>
          </w:rPr>
          <w:t>18-</w:t>
        </w:r>
      </w:hyperlink>
      <w:r>
        <w:rPr>
          <w:rFonts w:ascii="Times New Roman" w:eastAsia="Times New Roman" w:hAnsi="Times New Roman" w:cs="Times New Roman"/>
          <w:b/>
          <w:bCs/>
          <w:sz w:val="24"/>
          <w:szCs w:val="24"/>
        </w:rPr>
        <w:t>16</w:t>
      </w:r>
      <w:r w:rsidRPr="0048127E">
        <w:rPr>
          <w:rFonts w:ascii="Times New Roman" w:eastAsia="Times New Roman" w:hAnsi="Times New Roman" w:cs="Times New Roman"/>
          <w:b/>
          <w:bCs/>
          <w:sz w:val="24"/>
          <w:szCs w:val="24"/>
        </w:rPr>
        <w:t>    Request</w:t>
      </w:r>
      <w:r w:rsidRPr="0048127E">
        <w:rPr>
          <w:rFonts w:ascii="Times New Roman" w:eastAsia="Times New Roman" w:hAnsi="Times New Roman" w:cs="Times New Roman"/>
          <w:color w:val="000000"/>
          <w:sz w:val="24"/>
          <w:szCs w:val="24"/>
        </w:rPr>
        <w:t xml:space="preserve"> </w:t>
      </w:r>
      <w:r w:rsidRPr="0048127E">
        <w:rPr>
          <w:rFonts w:ascii="Times New Roman" w:eastAsia="Times New Roman" w:hAnsi="Times New Roman" w:cs="Times New Roman"/>
          <w:b/>
          <w:color w:val="000000"/>
          <w:sz w:val="24"/>
          <w:szCs w:val="24"/>
        </w:rPr>
        <w:t>to Proceed to Public Notice and Hearings with Proposed Rule Re</w:t>
      </w:r>
      <w:r>
        <w:rPr>
          <w:rFonts w:ascii="Times New Roman" w:eastAsia="Times New Roman" w:hAnsi="Times New Roman" w:cs="Times New Roman"/>
          <w:b/>
          <w:color w:val="000000"/>
          <w:sz w:val="24"/>
          <w:szCs w:val="24"/>
        </w:rPr>
        <w:t>-</w:t>
      </w:r>
      <w:r w:rsidRPr="0048127E">
        <w:rPr>
          <w:rFonts w:ascii="Times New Roman" w:eastAsia="Times New Roman" w:hAnsi="Times New Roman" w:cs="Times New Roman"/>
          <w:b/>
          <w:color w:val="000000"/>
          <w:sz w:val="24"/>
          <w:szCs w:val="24"/>
        </w:rPr>
        <w:t>adoptions, Triennial Review Amendments and Draft Fiscal Note for 15A NCAC 02B .0100, .0200 and .0300</w:t>
      </w:r>
      <w:r w:rsidRPr="0048127E">
        <w:rPr>
          <w:rFonts w:ascii="Times New Roman" w:eastAsia="Times New Roman" w:hAnsi="Times New Roman" w:cs="Times New Roman"/>
          <w:sz w:val="24"/>
          <w:szCs w:val="24"/>
        </w:rPr>
        <w:br/>
        <w:t>(DWR) Jeff Manning</w:t>
      </w:r>
    </w:p>
    <w:p w:rsidR="00204FCC" w:rsidRPr="0048127E" w:rsidRDefault="00204FCC" w:rsidP="00204FCC">
      <w:pPr>
        <w:tabs>
          <w:tab w:val="left" w:pos="540"/>
        </w:tabs>
        <w:spacing w:before="100" w:beforeAutospacing="1" w:after="100" w:afterAutospacing="1" w:line="240" w:lineRule="auto"/>
        <w:rPr>
          <w:rFonts w:ascii="Times New Roman" w:eastAsia="Times New Roman" w:hAnsi="Times New Roman" w:cs="Times New Roman"/>
          <w:sz w:val="24"/>
          <w:szCs w:val="24"/>
        </w:rPr>
      </w:pPr>
      <w:r w:rsidRPr="0048127E">
        <w:rPr>
          <w:rFonts w:ascii="Times New Roman" w:eastAsia="Times New Roman" w:hAnsi="Times New Roman" w:cs="Times New Roman"/>
          <w:b/>
          <w:bCs/>
          <w:sz w:val="24"/>
          <w:szCs w:val="24"/>
          <w:highlight w:val="yellow"/>
        </w:rPr>
        <w:t>POWERPOINT PRESENTATION</w:t>
      </w:r>
    </w:p>
    <w:p w:rsidR="00204FCC" w:rsidRDefault="00204FCC" w:rsidP="00204FCC">
      <w:pPr>
        <w:spacing w:after="0" w:line="240" w:lineRule="auto"/>
        <w:rPr>
          <w:rFonts w:ascii="Times New Roman" w:hAnsi="Times New Roman" w:cs="Times New Roman"/>
          <w:sz w:val="24"/>
          <w:szCs w:val="24"/>
        </w:rPr>
      </w:pPr>
      <w:r w:rsidRPr="00FA5EAF">
        <w:rPr>
          <w:rFonts w:ascii="Times New Roman" w:hAnsi="Times New Roman" w:cs="Times New Roman"/>
          <w:sz w:val="24"/>
          <w:szCs w:val="24"/>
        </w:rPr>
        <w:lastRenderedPageBreak/>
        <w:t xml:space="preserve">Attachment </w:t>
      </w:r>
      <w:r>
        <w:rPr>
          <w:rFonts w:ascii="Times New Roman" w:hAnsi="Times New Roman" w:cs="Times New Roman"/>
          <w:sz w:val="24"/>
          <w:szCs w:val="24"/>
        </w:rPr>
        <w:t>A – 15A NCAC 02B 0100 Proposed Draft</w:t>
      </w:r>
      <w:r>
        <w:rPr>
          <w:rFonts w:ascii="Times New Roman" w:hAnsi="Times New Roman" w:cs="Times New Roman"/>
          <w:sz w:val="24"/>
          <w:szCs w:val="24"/>
        </w:rPr>
        <w:br/>
        <w:t>Attachment B -  15A NCAC 02B 0200 Proposed Draft</w:t>
      </w:r>
    </w:p>
    <w:p w:rsidR="00240379" w:rsidRDefault="00204FCC" w:rsidP="00204FCC">
      <w:pPr>
        <w:spacing w:after="0" w:line="240" w:lineRule="auto"/>
        <w:rPr>
          <w:rFonts w:ascii="Times New Roman" w:hAnsi="Times New Roman" w:cs="Times New Roman"/>
          <w:sz w:val="24"/>
          <w:szCs w:val="24"/>
        </w:rPr>
      </w:pPr>
      <w:r>
        <w:rPr>
          <w:rFonts w:ascii="Times New Roman" w:hAnsi="Times New Roman" w:cs="Times New Roman"/>
          <w:sz w:val="24"/>
          <w:szCs w:val="24"/>
        </w:rPr>
        <w:t>Attachment C -  15A NCAC 02B 0300 Proposed Draft</w:t>
      </w:r>
    </w:p>
    <w:p w:rsidR="006B534C" w:rsidRDefault="006B534C" w:rsidP="00204FCC">
      <w:pPr>
        <w:spacing w:after="0" w:line="240" w:lineRule="auto"/>
        <w:rPr>
          <w:rFonts w:ascii="Times New Roman" w:hAnsi="Times New Roman" w:cs="Times New Roman"/>
          <w:sz w:val="24"/>
          <w:szCs w:val="24"/>
        </w:rPr>
      </w:pPr>
    </w:p>
    <w:p w:rsidR="008042AD" w:rsidRPr="008042AD" w:rsidRDefault="008042AD" w:rsidP="008042AD">
      <w:pPr>
        <w:tabs>
          <w:tab w:val="left" w:pos="540"/>
        </w:tabs>
        <w:spacing w:after="0" w:line="240" w:lineRule="auto"/>
        <w:rPr>
          <w:rFonts w:ascii="Times New Roman" w:eastAsia="Times New Roman" w:hAnsi="Times New Roman" w:cs="Times New Roman"/>
          <w:b/>
          <w:bCs/>
          <w:sz w:val="24"/>
          <w:szCs w:val="24"/>
          <w:u w:val="dashedHeavy" w:color="FF0000"/>
        </w:rPr>
      </w:pP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p>
    <w:p w:rsidR="00BC3EF3" w:rsidRDefault="00BC3EF3" w:rsidP="00204FCC">
      <w:pPr>
        <w:spacing w:after="0" w:line="240" w:lineRule="auto"/>
        <w:rPr>
          <w:rFonts w:ascii="Times New Roman" w:hAnsi="Times New Roman" w:cs="Times New Roman"/>
          <w:sz w:val="24"/>
          <w:szCs w:val="24"/>
        </w:rPr>
      </w:pPr>
    </w:p>
    <w:p w:rsidR="00010ED8" w:rsidRDefault="00010ED8" w:rsidP="00204FCC">
      <w:pPr>
        <w:spacing w:after="0" w:line="240" w:lineRule="auto"/>
        <w:rPr>
          <w:rFonts w:ascii="Times New Roman" w:hAnsi="Times New Roman" w:cs="Times New Roman"/>
          <w:sz w:val="24"/>
          <w:szCs w:val="24"/>
        </w:rPr>
      </w:pPr>
    </w:p>
    <w:p w:rsidR="006B534C" w:rsidRDefault="006B534C" w:rsidP="006B534C">
      <w:pPr>
        <w:tabs>
          <w:tab w:val="left" w:pos="540"/>
          <w:tab w:val="left" w:pos="135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3</w:t>
      </w:r>
      <w:r w:rsidRPr="0048127E">
        <w:rPr>
          <w:rFonts w:ascii="Times New Roman" w:eastAsia="Times New Roman" w:hAnsi="Times New Roman" w:cs="Times New Roman"/>
          <w:b/>
          <w:bCs/>
          <w:sz w:val="24"/>
          <w:szCs w:val="24"/>
        </w:rPr>
        <w:t>.    </w:t>
      </w:r>
      <w:r w:rsidRPr="0048127E">
        <w:rPr>
          <w:rFonts w:ascii="Times New Roman" w:eastAsia="Times New Roman" w:hAnsi="Times New Roman" w:cs="Times New Roman"/>
          <w:b/>
          <w:bCs/>
          <w:sz w:val="24"/>
          <w:szCs w:val="24"/>
        </w:rPr>
        <w:tab/>
      </w:r>
      <w:r w:rsidR="006E184F">
        <w:rPr>
          <w:rFonts w:ascii="Times New Roman" w:eastAsia="Times New Roman" w:hAnsi="Times New Roman" w:cs="Times New Roman"/>
          <w:b/>
          <w:bCs/>
          <w:sz w:val="24"/>
          <w:szCs w:val="24"/>
        </w:rPr>
        <w:t> 18-17</w:t>
      </w:r>
      <w:r w:rsidRPr="0048127E">
        <w:rPr>
          <w:rFonts w:ascii="Times New Roman" w:eastAsia="Times New Roman" w:hAnsi="Times New Roman" w:cs="Times New Roman"/>
          <w:b/>
          <w:bCs/>
          <w:sz w:val="24"/>
          <w:szCs w:val="24"/>
        </w:rPr>
        <w:tab/>
      </w:r>
      <w:bookmarkStart w:id="1" w:name="_Hlk501622432"/>
      <w:r w:rsidRPr="0048127E">
        <w:rPr>
          <w:rFonts w:ascii="Times New Roman" w:hAnsi="Times New Roman" w:cs="Times New Roman"/>
          <w:b/>
          <w:sz w:val="24"/>
          <w:szCs w:val="24"/>
        </w:rPr>
        <w:t>Request</w:t>
      </w:r>
      <w:r w:rsidRPr="00602670">
        <w:rPr>
          <w:rFonts w:ascii="Times New Roman" w:hAnsi="Times New Roman" w:cs="Times New Roman"/>
          <w:b/>
          <w:sz w:val="24"/>
          <w:szCs w:val="24"/>
        </w:rPr>
        <w:t xml:space="preserve"> </w:t>
      </w:r>
      <w:bookmarkEnd w:id="1"/>
      <w:r w:rsidRPr="00602670">
        <w:rPr>
          <w:rFonts w:ascii="Times New Roman" w:eastAsia="Times New Roman" w:hAnsi="Times New Roman" w:cs="Times New Roman"/>
          <w:b/>
          <w:color w:val="000000"/>
          <w:sz w:val="24"/>
          <w:szCs w:val="24"/>
        </w:rPr>
        <w:t>Approval to Proceed to Public Notice and Hearing with Proposed Rule Re-adoptions and Amendments to Water Quality Permitting Rules and Associated Regulatory Impact Analyses</w:t>
      </w:r>
      <w:r w:rsidRPr="0048127E">
        <w:rPr>
          <w:rFonts w:ascii="Times New Roman" w:eastAsia="Times New Roman" w:hAnsi="Times New Roman" w:cs="Times New Roman"/>
          <w:b/>
          <w:bCs/>
          <w:sz w:val="24"/>
          <w:szCs w:val="24"/>
        </w:rPr>
        <w:br/>
      </w:r>
      <w:r>
        <w:rPr>
          <w:rFonts w:ascii="Times New Roman" w:eastAsia="Times New Roman" w:hAnsi="Times New Roman" w:cs="Times New Roman"/>
          <w:bCs/>
          <w:sz w:val="24"/>
          <w:szCs w:val="24"/>
        </w:rPr>
        <w:t>(DWR) Karen Higgins/Mike Templeton/Deborah Gore</w:t>
      </w:r>
    </w:p>
    <w:p w:rsidR="006B534C" w:rsidRPr="0048127E" w:rsidRDefault="006B534C" w:rsidP="006B534C">
      <w:pPr>
        <w:tabs>
          <w:tab w:val="left" w:pos="540"/>
          <w:tab w:val="left" w:pos="1350"/>
        </w:tabs>
        <w:spacing w:after="0" w:line="240" w:lineRule="auto"/>
        <w:rPr>
          <w:rFonts w:ascii="Times New Roman" w:eastAsia="Times New Roman" w:hAnsi="Times New Roman" w:cs="Times New Roman"/>
          <w:bCs/>
          <w:sz w:val="24"/>
          <w:szCs w:val="24"/>
        </w:rPr>
      </w:pPr>
    </w:p>
    <w:p w:rsidR="00BC3EF3" w:rsidRDefault="006B534C" w:rsidP="006B534C">
      <w:pPr>
        <w:spacing w:after="0" w:line="240" w:lineRule="auto"/>
        <w:rPr>
          <w:rFonts w:ascii="Times New Roman" w:eastAsia="Times New Roman" w:hAnsi="Times New Roman" w:cs="Times New Roman"/>
          <w:b/>
          <w:bCs/>
          <w:sz w:val="24"/>
          <w:szCs w:val="24"/>
        </w:rPr>
      </w:pPr>
      <w:r w:rsidRPr="0048127E">
        <w:rPr>
          <w:rFonts w:ascii="Times New Roman" w:eastAsia="Times New Roman" w:hAnsi="Times New Roman" w:cs="Times New Roman"/>
          <w:b/>
          <w:bCs/>
          <w:sz w:val="24"/>
          <w:szCs w:val="24"/>
          <w:highlight w:val="yellow"/>
        </w:rPr>
        <w:t>POWERPOINT PRESENTATION</w:t>
      </w:r>
    </w:p>
    <w:p w:rsidR="006B534C" w:rsidRPr="006E184F" w:rsidRDefault="006E184F" w:rsidP="006B53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br/>
      </w:r>
      <w:r w:rsidRPr="006E184F">
        <w:rPr>
          <w:rFonts w:ascii="Times New Roman" w:eastAsia="Times New Roman" w:hAnsi="Times New Roman" w:cs="Times New Roman"/>
          <w:bCs/>
          <w:sz w:val="24"/>
          <w:szCs w:val="24"/>
        </w:rPr>
        <w:t>Attachment A</w:t>
      </w:r>
      <w:r w:rsidR="00406EA6">
        <w:rPr>
          <w:rFonts w:ascii="Times New Roman" w:eastAsia="Times New Roman" w:hAnsi="Times New Roman" w:cs="Times New Roman"/>
          <w:bCs/>
          <w:sz w:val="24"/>
          <w:szCs w:val="24"/>
        </w:rPr>
        <w:t xml:space="preserve"> – Water Quality Permitting Section – Regulatory Impact Analyses</w:t>
      </w:r>
      <w:r w:rsidR="00406EA6">
        <w:rPr>
          <w:rFonts w:ascii="Times New Roman" w:eastAsia="Times New Roman" w:hAnsi="Times New Roman" w:cs="Times New Roman"/>
          <w:bCs/>
          <w:sz w:val="24"/>
          <w:szCs w:val="24"/>
        </w:rPr>
        <w:br/>
        <w:t>Attachment B -  Water Quality Permitting Section – 02B Rules</w:t>
      </w:r>
      <w:r w:rsidR="00406EA6">
        <w:rPr>
          <w:rFonts w:ascii="Times New Roman" w:eastAsia="Times New Roman" w:hAnsi="Times New Roman" w:cs="Times New Roman"/>
          <w:bCs/>
          <w:sz w:val="24"/>
          <w:szCs w:val="24"/>
        </w:rPr>
        <w:br/>
        <w:t>Attachment C -  Water Quality Permitting Section – 02H Rules</w:t>
      </w:r>
    </w:p>
    <w:p w:rsidR="008042AD" w:rsidRPr="008042AD" w:rsidRDefault="008042AD" w:rsidP="008042AD">
      <w:pPr>
        <w:tabs>
          <w:tab w:val="left" w:pos="540"/>
        </w:tabs>
        <w:spacing w:after="0" w:line="240" w:lineRule="auto"/>
        <w:rPr>
          <w:rFonts w:ascii="Times New Roman" w:eastAsia="Times New Roman" w:hAnsi="Times New Roman" w:cs="Times New Roman"/>
          <w:b/>
          <w:bCs/>
          <w:sz w:val="24"/>
          <w:szCs w:val="24"/>
          <w:u w:val="dashedHeavy" w:color="FF0000"/>
        </w:rPr>
      </w:pP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p>
    <w:p w:rsidR="00010ED8" w:rsidRDefault="00010ED8" w:rsidP="006B534C">
      <w:pPr>
        <w:spacing w:after="0" w:line="240" w:lineRule="auto"/>
        <w:rPr>
          <w:rFonts w:ascii="Times New Roman" w:eastAsia="Times New Roman" w:hAnsi="Times New Roman" w:cs="Times New Roman"/>
          <w:b/>
          <w:bCs/>
          <w:sz w:val="24"/>
          <w:szCs w:val="24"/>
        </w:rPr>
      </w:pPr>
    </w:p>
    <w:p w:rsidR="006B534C" w:rsidRDefault="006B534C" w:rsidP="006B534C">
      <w:pPr>
        <w:spacing w:after="0" w:line="240" w:lineRule="auto"/>
        <w:rPr>
          <w:rFonts w:ascii="Times New Roman" w:eastAsia="Times New Roman" w:hAnsi="Times New Roman" w:cs="Times New Roman"/>
          <w:b/>
          <w:bCs/>
          <w:sz w:val="24"/>
          <w:szCs w:val="24"/>
        </w:rPr>
      </w:pPr>
    </w:p>
    <w:p w:rsidR="00010ED8" w:rsidRPr="00BF4E7A" w:rsidRDefault="00010ED8" w:rsidP="00010ED8">
      <w:pPr>
        <w:tabs>
          <w:tab w:val="left" w:pos="540"/>
          <w:tab w:val="left" w:pos="135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6E184F">
        <w:rPr>
          <w:rFonts w:ascii="Times New Roman" w:eastAsia="Times New Roman" w:hAnsi="Times New Roman" w:cs="Times New Roman"/>
          <w:b/>
          <w:bCs/>
          <w:sz w:val="24"/>
          <w:szCs w:val="24"/>
        </w:rPr>
        <w:t>.</w:t>
      </w:r>
      <w:r w:rsidR="006E184F">
        <w:rPr>
          <w:rFonts w:ascii="Times New Roman" w:eastAsia="Times New Roman" w:hAnsi="Times New Roman" w:cs="Times New Roman"/>
          <w:b/>
          <w:bCs/>
          <w:sz w:val="24"/>
          <w:szCs w:val="24"/>
        </w:rPr>
        <w:tab/>
        <w:t>18-18</w:t>
      </w:r>
      <w:r w:rsidRPr="00BF4E7A">
        <w:rPr>
          <w:rFonts w:ascii="Times New Roman" w:eastAsia="Times New Roman" w:hAnsi="Times New Roman" w:cs="Times New Roman"/>
          <w:b/>
          <w:bCs/>
          <w:sz w:val="24"/>
          <w:szCs w:val="24"/>
        </w:rPr>
        <w:t xml:space="preserve">   </w:t>
      </w:r>
      <w:r w:rsidRPr="00BF4E7A">
        <w:rPr>
          <w:rFonts w:ascii="Times New Roman" w:eastAsia="Calibri" w:hAnsi="Times New Roman" w:cs="Times New Roman"/>
          <w:b/>
          <w:color w:val="000000"/>
          <w:sz w:val="24"/>
          <w:szCs w:val="24"/>
          <w:u w:val="single"/>
        </w:rPr>
        <w:t>Request Approval to Proceed to Public Notice and Hearing with Proposed Amendments to 15A NCAC 02K .0212 of the Dam Safety Rules and Fiscal Impact Analysis</w:t>
      </w:r>
      <w:r>
        <w:rPr>
          <w:rFonts w:ascii="Times New Roman" w:eastAsia="Calibri" w:hAnsi="Times New Roman" w:cs="Times New Roman"/>
          <w:b/>
          <w:color w:val="000000"/>
          <w:sz w:val="24"/>
          <w:szCs w:val="24"/>
          <w:u w:val="single"/>
        </w:rPr>
        <w:br/>
      </w:r>
      <w:r w:rsidRPr="0009509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DEMLR</w:t>
      </w:r>
      <w:r w:rsidRPr="00095092">
        <w:rPr>
          <w:rFonts w:ascii="Times New Roman" w:eastAsia="Calibri" w:hAnsi="Times New Roman" w:cs="Times New Roman"/>
          <w:color w:val="000000"/>
          <w:sz w:val="24"/>
          <w:szCs w:val="24"/>
        </w:rPr>
        <w:t xml:space="preserve">) Boyd </w:t>
      </w:r>
      <w:proofErr w:type="spellStart"/>
      <w:r w:rsidRPr="00095092">
        <w:rPr>
          <w:rFonts w:ascii="Times New Roman" w:eastAsia="Calibri" w:hAnsi="Times New Roman" w:cs="Times New Roman"/>
          <w:color w:val="000000"/>
          <w:sz w:val="24"/>
          <w:szCs w:val="24"/>
        </w:rPr>
        <w:t>DeVane</w:t>
      </w:r>
      <w:proofErr w:type="spellEnd"/>
    </w:p>
    <w:p w:rsidR="00010ED8" w:rsidRDefault="00010ED8" w:rsidP="00010ED8">
      <w:pPr>
        <w:tabs>
          <w:tab w:val="left" w:pos="540"/>
          <w:tab w:val="left" w:pos="1350"/>
        </w:tabs>
        <w:spacing w:after="0" w:line="240" w:lineRule="auto"/>
        <w:rPr>
          <w:rFonts w:ascii="Times New Roman" w:hAnsi="Times New Roman" w:cs="Times New Roman"/>
          <w:color w:val="000000"/>
          <w:sz w:val="24"/>
          <w:szCs w:val="24"/>
          <w:shd w:val="clear" w:color="auto" w:fill="FFFFFF"/>
        </w:rPr>
      </w:pPr>
      <w:r w:rsidRPr="00BF4E7A">
        <w:rPr>
          <w:rFonts w:ascii="Times New Roman" w:hAnsi="Times New Roman" w:cs="Times New Roman"/>
          <w:sz w:val="24"/>
          <w:szCs w:val="24"/>
          <w:shd w:val="clear" w:color="auto" w:fill="FFFFFF"/>
        </w:rPr>
        <w:t>Attachment A</w:t>
      </w:r>
      <w:r w:rsidRPr="00BF4E7A">
        <w:rPr>
          <w:rFonts w:ascii="Times New Roman" w:hAnsi="Times New Roman" w:cs="Times New Roman"/>
          <w:color w:val="000000"/>
          <w:sz w:val="24"/>
          <w:szCs w:val="24"/>
          <w:shd w:val="clear" w:color="auto" w:fill="FFFFFF"/>
        </w:rPr>
        <w:t> - Proposed Rule Changes 02K .012 (12/19/17)</w:t>
      </w:r>
      <w:r w:rsidRPr="00BF4E7A">
        <w:rPr>
          <w:rFonts w:ascii="Times New Roman" w:hAnsi="Times New Roman" w:cs="Times New Roman"/>
          <w:color w:val="000000"/>
          <w:sz w:val="24"/>
          <w:szCs w:val="24"/>
        </w:rPr>
        <w:br/>
      </w:r>
      <w:r w:rsidRPr="008A2E22">
        <w:rPr>
          <w:rFonts w:ascii="Times New Roman" w:hAnsi="Times New Roman" w:cs="Times New Roman"/>
          <w:sz w:val="24"/>
          <w:szCs w:val="24"/>
          <w:shd w:val="clear" w:color="auto" w:fill="FFFFFF"/>
        </w:rPr>
        <w:t>Attachment B </w:t>
      </w:r>
      <w:r w:rsidRPr="008A2E22">
        <w:rPr>
          <w:rFonts w:ascii="Times New Roman" w:hAnsi="Times New Roman" w:cs="Times New Roman"/>
          <w:color w:val="000000"/>
          <w:sz w:val="24"/>
          <w:szCs w:val="24"/>
          <w:shd w:val="clear" w:color="auto" w:fill="FFFFFF"/>
        </w:rPr>
        <w:t>- Fiscal Impact Analysis 02K .012 Final</w:t>
      </w:r>
    </w:p>
    <w:p w:rsidR="00010ED8" w:rsidRDefault="00010ED8" w:rsidP="00010ED8">
      <w:pPr>
        <w:tabs>
          <w:tab w:val="left" w:pos="540"/>
          <w:tab w:val="left" w:pos="1350"/>
        </w:tabs>
        <w:spacing w:after="0" w:line="240" w:lineRule="auto"/>
        <w:rPr>
          <w:rFonts w:ascii="Times New Roman" w:hAnsi="Times New Roman" w:cs="Times New Roman"/>
          <w:color w:val="000000"/>
          <w:sz w:val="24"/>
          <w:szCs w:val="24"/>
          <w:shd w:val="clear" w:color="auto" w:fill="FFFFFF"/>
        </w:rPr>
      </w:pPr>
    </w:p>
    <w:p w:rsidR="008042AD" w:rsidRPr="008042AD" w:rsidRDefault="008042AD" w:rsidP="008042AD">
      <w:pPr>
        <w:tabs>
          <w:tab w:val="left" w:pos="540"/>
        </w:tabs>
        <w:spacing w:after="0" w:line="240" w:lineRule="auto"/>
        <w:rPr>
          <w:rFonts w:ascii="Times New Roman" w:eastAsia="Times New Roman" w:hAnsi="Times New Roman" w:cs="Times New Roman"/>
          <w:b/>
          <w:bCs/>
          <w:sz w:val="24"/>
          <w:szCs w:val="24"/>
          <w:u w:val="dashedHeavy" w:color="FF0000"/>
        </w:rPr>
      </w:pP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p>
    <w:p w:rsidR="00010ED8" w:rsidRDefault="00010ED8" w:rsidP="00010ED8">
      <w:pPr>
        <w:tabs>
          <w:tab w:val="left" w:pos="540"/>
          <w:tab w:val="left" w:pos="1350"/>
        </w:tabs>
        <w:spacing w:after="0" w:line="240" w:lineRule="auto"/>
        <w:rPr>
          <w:rFonts w:ascii="Times New Roman" w:hAnsi="Times New Roman" w:cs="Times New Roman"/>
          <w:color w:val="000000"/>
          <w:sz w:val="24"/>
          <w:szCs w:val="24"/>
          <w:shd w:val="clear" w:color="auto" w:fill="FFFFFF"/>
        </w:rPr>
      </w:pPr>
    </w:p>
    <w:p w:rsidR="006B534C" w:rsidRPr="00623F73" w:rsidRDefault="006B534C" w:rsidP="006B534C">
      <w:pPr>
        <w:spacing w:after="0" w:line="240" w:lineRule="auto"/>
        <w:rPr>
          <w:rFonts w:ascii="Times New Roman" w:eastAsia="Times New Roman" w:hAnsi="Times New Roman" w:cs="Times New Roman"/>
          <w:bCs/>
          <w:sz w:val="24"/>
          <w:szCs w:val="24"/>
        </w:rPr>
      </w:pPr>
    </w:p>
    <w:p w:rsidR="003D3D7F" w:rsidRDefault="00010ED8" w:rsidP="0048127E">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6E184F">
        <w:rPr>
          <w:rFonts w:ascii="Times New Roman" w:eastAsia="Times New Roman" w:hAnsi="Times New Roman" w:cs="Times New Roman"/>
          <w:b/>
          <w:bCs/>
          <w:sz w:val="24"/>
          <w:szCs w:val="24"/>
        </w:rPr>
        <w:t>.</w:t>
      </w:r>
      <w:r w:rsidR="006E184F">
        <w:rPr>
          <w:rFonts w:ascii="Times New Roman" w:eastAsia="Times New Roman" w:hAnsi="Times New Roman" w:cs="Times New Roman"/>
          <w:b/>
          <w:bCs/>
          <w:sz w:val="24"/>
          <w:szCs w:val="24"/>
        </w:rPr>
        <w:tab/>
        <w:t>18-19</w:t>
      </w:r>
      <w:r w:rsidR="00814872" w:rsidRPr="0048127E">
        <w:rPr>
          <w:rFonts w:ascii="Times New Roman" w:eastAsia="Times New Roman" w:hAnsi="Times New Roman" w:cs="Times New Roman"/>
          <w:b/>
          <w:bCs/>
          <w:sz w:val="24"/>
          <w:szCs w:val="24"/>
        </w:rPr>
        <w:tab/>
      </w:r>
      <w:r w:rsidR="007939C7" w:rsidRPr="0048127E">
        <w:rPr>
          <w:rFonts w:ascii="Times New Roman" w:eastAsia="Times New Roman" w:hAnsi="Times New Roman" w:cs="Times New Roman"/>
          <w:b/>
          <w:color w:val="000000"/>
          <w:sz w:val="24"/>
          <w:szCs w:val="24"/>
        </w:rPr>
        <w:t xml:space="preserve">Request Approval to Proceed to Public Comment with the Initial Determinations for the Water Resources Programs Rules (15A NCAC 02G) </w:t>
      </w:r>
      <w:r w:rsidR="003C0657">
        <w:rPr>
          <w:rFonts w:ascii="Times New Roman" w:eastAsia="Times New Roman" w:hAnsi="Times New Roman" w:cs="Times New Roman"/>
          <w:b/>
          <w:color w:val="000000"/>
          <w:sz w:val="24"/>
          <w:szCs w:val="24"/>
        </w:rPr>
        <w:br/>
      </w:r>
      <w:r w:rsidR="007939C7" w:rsidRPr="0048127E">
        <w:rPr>
          <w:rFonts w:ascii="Times New Roman" w:eastAsia="Times New Roman" w:hAnsi="Times New Roman" w:cs="Times New Roman"/>
          <w:sz w:val="24"/>
          <w:szCs w:val="24"/>
        </w:rPr>
        <w:t>(DWR</w:t>
      </w:r>
      <w:r w:rsidR="003D3D7F" w:rsidRPr="0048127E">
        <w:rPr>
          <w:rFonts w:ascii="Times New Roman" w:eastAsia="Times New Roman" w:hAnsi="Times New Roman" w:cs="Times New Roman"/>
          <w:sz w:val="24"/>
          <w:szCs w:val="24"/>
        </w:rPr>
        <w:t xml:space="preserve">) </w:t>
      </w:r>
      <w:r w:rsidR="007939C7" w:rsidRPr="0048127E">
        <w:rPr>
          <w:rFonts w:ascii="Times New Roman" w:eastAsia="Times New Roman" w:hAnsi="Times New Roman" w:cs="Times New Roman"/>
          <w:sz w:val="24"/>
          <w:szCs w:val="24"/>
        </w:rPr>
        <w:t>Linwood Peele</w:t>
      </w:r>
    </w:p>
    <w:p w:rsidR="003235B8" w:rsidRDefault="003235B8" w:rsidP="0048127E">
      <w:pPr>
        <w:tabs>
          <w:tab w:val="left" w:pos="540"/>
        </w:tabs>
        <w:spacing w:after="0" w:line="240" w:lineRule="auto"/>
        <w:rPr>
          <w:rFonts w:ascii="Times New Roman" w:eastAsia="Times New Roman" w:hAnsi="Times New Roman" w:cs="Times New Roman"/>
          <w:sz w:val="24"/>
          <w:szCs w:val="24"/>
        </w:rPr>
      </w:pPr>
    </w:p>
    <w:p w:rsidR="0079155D" w:rsidRDefault="003235B8" w:rsidP="0048127E">
      <w:pPr>
        <w:tabs>
          <w:tab w:val="left" w:pos="540"/>
        </w:tabs>
        <w:spacing w:after="0" w:line="240" w:lineRule="auto"/>
        <w:rPr>
          <w:rFonts w:ascii="Times New Roman" w:eastAsia="Times New Roman" w:hAnsi="Times New Roman" w:cs="Times New Roman"/>
          <w:sz w:val="24"/>
          <w:szCs w:val="24"/>
        </w:rPr>
      </w:pPr>
      <w:r w:rsidRPr="0048127E">
        <w:rPr>
          <w:rFonts w:ascii="Times New Roman" w:eastAsia="Times New Roman" w:hAnsi="Times New Roman" w:cs="Times New Roman"/>
          <w:b/>
          <w:bCs/>
          <w:sz w:val="24"/>
          <w:szCs w:val="24"/>
          <w:highlight w:val="yellow"/>
        </w:rPr>
        <w:t>POWERPOINT PRESENTATION</w:t>
      </w:r>
      <w:r>
        <w:rPr>
          <w:rFonts w:ascii="Times New Roman" w:eastAsia="Times New Roman" w:hAnsi="Times New Roman" w:cs="Times New Roman"/>
          <w:b/>
          <w:bCs/>
          <w:sz w:val="24"/>
          <w:szCs w:val="24"/>
        </w:rPr>
        <w:br/>
      </w:r>
    </w:p>
    <w:p w:rsidR="0079155D" w:rsidRDefault="0079155D" w:rsidP="0048127E">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A – 15A NCAC 02G (Excel Sheet)</w:t>
      </w:r>
    </w:p>
    <w:p w:rsidR="006B534C" w:rsidRDefault="006B534C" w:rsidP="0048127E">
      <w:pPr>
        <w:tabs>
          <w:tab w:val="left" w:pos="540"/>
        </w:tabs>
        <w:spacing w:after="0" w:line="240" w:lineRule="auto"/>
        <w:rPr>
          <w:rFonts w:ascii="Times New Roman" w:eastAsia="Times New Roman" w:hAnsi="Times New Roman" w:cs="Times New Roman"/>
          <w:sz w:val="24"/>
          <w:szCs w:val="24"/>
        </w:rPr>
      </w:pPr>
    </w:p>
    <w:p w:rsidR="008042AD" w:rsidRPr="008042AD" w:rsidRDefault="008042AD" w:rsidP="008042AD">
      <w:pPr>
        <w:tabs>
          <w:tab w:val="left" w:pos="540"/>
        </w:tabs>
        <w:spacing w:after="0" w:line="240" w:lineRule="auto"/>
        <w:rPr>
          <w:rFonts w:ascii="Times New Roman" w:eastAsia="Times New Roman" w:hAnsi="Times New Roman" w:cs="Times New Roman"/>
          <w:b/>
          <w:bCs/>
          <w:sz w:val="24"/>
          <w:szCs w:val="24"/>
          <w:u w:val="dashedHeavy" w:color="FF0000"/>
        </w:rPr>
      </w:pP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p>
    <w:p w:rsidR="0048127E" w:rsidRPr="0048127E" w:rsidRDefault="0048127E" w:rsidP="0048127E">
      <w:pPr>
        <w:tabs>
          <w:tab w:val="left" w:pos="540"/>
        </w:tabs>
        <w:spacing w:after="0" w:line="240" w:lineRule="auto"/>
        <w:rPr>
          <w:rFonts w:ascii="Times New Roman" w:eastAsia="Times New Roman" w:hAnsi="Times New Roman" w:cs="Times New Roman"/>
          <w:sz w:val="24"/>
          <w:szCs w:val="24"/>
        </w:rPr>
      </w:pPr>
    </w:p>
    <w:p w:rsidR="00ED0247" w:rsidRDefault="00010ED8" w:rsidP="002C652B">
      <w:pPr>
        <w:tabs>
          <w:tab w:val="left" w:pos="540"/>
          <w:tab w:val="left" w:pos="1350"/>
        </w:tabs>
        <w:spacing w:after="0" w:line="240" w:lineRule="auto"/>
        <w:rPr>
          <w:rFonts w:ascii="Times New Roman" w:eastAsia="Times New Roman" w:hAnsi="Times New Roman" w:cs="Times New Roman"/>
          <w:b/>
          <w:bCs/>
          <w:sz w:val="24"/>
          <w:szCs w:val="24"/>
        </w:rPr>
      </w:pPr>
      <w:r>
        <w:rPr>
          <w:rFonts w:ascii="Times New Roman" w:hAnsi="Times New Roman" w:cs="Times New Roman"/>
          <w:b/>
          <w:color w:val="000000"/>
          <w:sz w:val="24"/>
          <w:szCs w:val="24"/>
          <w:shd w:val="clear" w:color="auto" w:fill="FFFFFF"/>
        </w:rPr>
        <w:t>6</w:t>
      </w:r>
      <w:r w:rsidR="006E184F">
        <w:rPr>
          <w:rFonts w:ascii="Times New Roman" w:hAnsi="Times New Roman" w:cs="Times New Roman"/>
          <w:b/>
          <w:color w:val="000000"/>
          <w:sz w:val="24"/>
          <w:szCs w:val="24"/>
          <w:shd w:val="clear" w:color="auto" w:fill="FFFFFF"/>
        </w:rPr>
        <w:t>.</w:t>
      </w:r>
      <w:r w:rsidR="006E184F">
        <w:rPr>
          <w:rFonts w:ascii="Times New Roman" w:hAnsi="Times New Roman" w:cs="Times New Roman"/>
          <w:b/>
          <w:color w:val="000000"/>
          <w:sz w:val="24"/>
          <w:szCs w:val="24"/>
          <w:shd w:val="clear" w:color="auto" w:fill="FFFFFF"/>
        </w:rPr>
        <w:tab/>
        <w:t>18-20</w:t>
      </w:r>
      <w:r w:rsidR="000369FA" w:rsidRPr="0048127E">
        <w:rPr>
          <w:rFonts w:ascii="Times New Roman" w:hAnsi="Times New Roman" w:cs="Times New Roman"/>
          <w:b/>
          <w:color w:val="000000"/>
          <w:sz w:val="24"/>
          <w:szCs w:val="24"/>
          <w:shd w:val="clear" w:color="auto" w:fill="FFFFFF"/>
        </w:rPr>
        <w:tab/>
      </w:r>
      <w:r w:rsidR="00FB2AB0" w:rsidRPr="00FB2AB0">
        <w:rPr>
          <w:rStyle w:val="Strong"/>
          <w:rFonts w:ascii="Times New Roman" w:hAnsi="Times New Roman" w:cs="Times New Roman"/>
          <w:sz w:val="24"/>
          <w:szCs w:val="24"/>
        </w:rPr>
        <w:t>Request Approval of 2018 EMC 303(d) Listing and Delisting Methodology</w:t>
      </w:r>
      <w:r w:rsidR="0048127E" w:rsidRPr="00FB2AB0">
        <w:rPr>
          <w:rFonts w:ascii="Times New Roman" w:eastAsia="Times New Roman" w:hAnsi="Times New Roman" w:cs="Times New Roman"/>
          <w:b/>
          <w:color w:val="000000"/>
          <w:sz w:val="24"/>
          <w:szCs w:val="24"/>
        </w:rPr>
        <w:br/>
      </w:r>
      <w:r w:rsidR="000369FA" w:rsidRPr="00602670">
        <w:rPr>
          <w:rFonts w:ascii="Times New Roman" w:eastAsia="Times New Roman" w:hAnsi="Times New Roman" w:cs="Times New Roman"/>
          <w:b/>
          <w:color w:val="000000"/>
          <w:sz w:val="24"/>
          <w:szCs w:val="24"/>
        </w:rPr>
        <w:t xml:space="preserve">(DWR) </w:t>
      </w:r>
      <w:r w:rsidR="0048127E" w:rsidRPr="00602670">
        <w:rPr>
          <w:rFonts w:ascii="Times New Roman" w:eastAsia="Times New Roman" w:hAnsi="Times New Roman" w:cs="Times New Roman"/>
          <w:b/>
          <w:color w:val="000000"/>
          <w:sz w:val="24"/>
          <w:szCs w:val="24"/>
        </w:rPr>
        <w:t>Pam Behm</w:t>
      </w:r>
      <w:r w:rsidR="0048127E" w:rsidRPr="00602670">
        <w:rPr>
          <w:rFonts w:ascii="Times New Roman" w:eastAsia="Times New Roman" w:hAnsi="Times New Roman" w:cs="Times New Roman"/>
          <w:b/>
          <w:color w:val="000000"/>
          <w:sz w:val="24"/>
          <w:szCs w:val="24"/>
        </w:rPr>
        <w:br/>
      </w:r>
      <w:r w:rsidR="0048127E" w:rsidRPr="0048127E">
        <w:rPr>
          <w:rFonts w:ascii="Times New Roman" w:eastAsia="Times New Roman" w:hAnsi="Times New Roman" w:cs="Times New Roman"/>
          <w:color w:val="000000"/>
          <w:sz w:val="24"/>
          <w:szCs w:val="24"/>
        </w:rPr>
        <w:br/>
      </w:r>
      <w:r w:rsidR="00ED0247" w:rsidRPr="0048127E">
        <w:rPr>
          <w:rFonts w:ascii="Times New Roman" w:eastAsia="Times New Roman" w:hAnsi="Times New Roman" w:cs="Times New Roman"/>
          <w:b/>
          <w:bCs/>
          <w:sz w:val="24"/>
          <w:szCs w:val="24"/>
          <w:highlight w:val="yellow"/>
        </w:rPr>
        <w:t>POWERPOINT PRESENTATION</w:t>
      </w:r>
      <w:r w:rsidR="002577BA">
        <w:rPr>
          <w:rFonts w:ascii="Times New Roman" w:eastAsia="Times New Roman" w:hAnsi="Times New Roman" w:cs="Times New Roman"/>
          <w:b/>
          <w:bCs/>
          <w:sz w:val="24"/>
          <w:szCs w:val="24"/>
        </w:rPr>
        <w:t xml:space="preserve"> </w:t>
      </w:r>
    </w:p>
    <w:p w:rsidR="0048127E" w:rsidRPr="0048127E" w:rsidRDefault="0048127E" w:rsidP="002C652B">
      <w:pPr>
        <w:tabs>
          <w:tab w:val="left" w:pos="540"/>
          <w:tab w:val="left" w:pos="1350"/>
        </w:tabs>
        <w:spacing w:after="0" w:line="240" w:lineRule="auto"/>
        <w:rPr>
          <w:rFonts w:ascii="Times New Roman" w:eastAsia="Times New Roman" w:hAnsi="Times New Roman" w:cs="Times New Roman"/>
          <w:sz w:val="24"/>
          <w:szCs w:val="24"/>
        </w:rPr>
      </w:pPr>
    </w:p>
    <w:p w:rsidR="00482441" w:rsidRDefault="00ED0247" w:rsidP="002C652B">
      <w:pPr>
        <w:tabs>
          <w:tab w:val="left" w:pos="540"/>
          <w:tab w:val="left" w:pos="1260"/>
        </w:tabs>
        <w:spacing w:after="0" w:line="240" w:lineRule="auto"/>
        <w:ind w:left="360" w:hanging="360"/>
        <w:rPr>
          <w:rFonts w:ascii="Times New Roman" w:eastAsia="Times New Roman" w:hAnsi="Times New Roman" w:cs="Times New Roman"/>
          <w:sz w:val="24"/>
          <w:szCs w:val="24"/>
        </w:rPr>
      </w:pPr>
      <w:r w:rsidRPr="0048127E">
        <w:rPr>
          <w:rFonts w:ascii="Times New Roman" w:eastAsia="Times New Roman" w:hAnsi="Times New Roman" w:cs="Times New Roman"/>
          <w:sz w:val="24"/>
          <w:szCs w:val="24"/>
        </w:rPr>
        <w:t xml:space="preserve">Attachment </w:t>
      </w:r>
      <w:r w:rsidR="00482441">
        <w:rPr>
          <w:rFonts w:ascii="Times New Roman" w:eastAsia="Times New Roman" w:hAnsi="Times New Roman" w:cs="Times New Roman"/>
          <w:sz w:val="24"/>
          <w:szCs w:val="24"/>
        </w:rPr>
        <w:t xml:space="preserve">A - </w:t>
      </w:r>
      <w:hyperlink r:id="rId10" w:history="1">
        <w:r w:rsidR="00482441" w:rsidRPr="00482441">
          <w:rPr>
            <w:rStyle w:val="Hyperlink"/>
            <w:rFonts w:ascii="Times New Roman" w:hAnsi="Times New Roman" w:cs="Times New Roman"/>
            <w:color w:val="auto"/>
            <w:sz w:val="24"/>
            <w:szCs w:val="24"/>
            <w:u w:val="none"/>
          </w:rPr>
          <w:t>EPA Decision to Add 72 Waterbody-Pollutant Combinations to North Carolina's 2016 Section 303(d) List</w:t>
        </w:r>
      </w:hyperlink>
    </w:p>
    <w:p w:rsidR="00482441" w:rsidRDefault="00482441" w:rsidP="002C652B">
      <w:pPr>
        <w:tabs>
          <w:tab w:val="left" w:pos="540"/>
          <w:tab w:val="left" w:pos="12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Attachment B - </w:t>
      </w:r>
      <w:hyperlink r:id="rId11" w:history="1">
        <w:r w:rsidRPr="00482441">
          <w:rPr>
            <w:rStyle w:val="Hyperlink"/>
            <w:rFonts w:ascii="Times New Roman" w:hAnsi="Times New Roman" w:cs="Times New Roman"/>
            <w:color w:val="auto"/>
            <w:sz w:val="24"/>
            <w:szCs w:val="24"/>
            <w:u w:val="none"/>
          </w:rPr>
          <w:t>2016 303(d) Methodology</w:t>
        </w:r>
      </w:hyperlink>
    </w:p>
    <w:p w:rsidR="00482441" w:rsidRDefault="00482441" w:rsidP="002C652B">
      <w:pPr>
        <w:tabs>
          <w:tab w:val="left" w:pos="540"/>
          <w:tab w:val="left" w:pos="12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C - </w:t>
      </w:r>
      <w:r w:rsidR="002577BA">
        <w:rPr>
          <w:rFonts w:ascii="Times New Roman" w:eastAsia="Times New Roman" w:hAnsi="Times New Roman" w:cs="Times New Roman"/>
          <w:sz w:val="24"/>
          <w:szCs w:val="24"/>
        </w:rPr>
        <w:t>2018 303(d) Methodology with Proposed C</w:t>
      </w:r>
      <w:r w:rsidRPr="00482441">
        <w:rPr>
          <w:rFonts w:ascii="Times New Roman" w:eastAsia="Times New Roman" w:hAnsi="Times New Roman" w:cs="Times New Roman"/>
          <w:sz w:val="24"/>
          <w:szCs w:val="24"/>
        </w:rPr>
        <w:t>larification</w:t>
      </w:r>
    </w:p>
    <w:p w:rsidR="00A94DD9" w:rsidRPr="00482441" w:rsidRDefault="00A94DD9" w:rsidP="002C652B">
      <w:pPr>
        <w:tabs>
          <w:tab w:val="left" w:pos="540"/>
          <w:tab w:val="left" w:pos="12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D – Draft Estimated Impact Analysis</w:t>
      </w:r>
    </w:p>
    <w:p w:rsidR="008042AD" w:rsidRPr="008042AD" w:rsidRDefault="008042AD" w:rsidP="008042AD">
      <w:pPr>
        <w:tabs>
          <w:tab w:val="left" w:pos="540"/>
        </w:tabs>
        <w:spacing w:after="0" w:line="240" w:lineRule="auto"/>
        <w:rPr>
          <w:rFonts w:ascii="Times New Roman" w:eastAsia="Times New Roman" w:hAnsi="Times New Roman" w:cs="Times New Roman"/>
          <w:b/>
          <w:bCs/>
          <w:sz w:val="24"/>
          <w:szCs w:val="24"/>
          <w:u w:val="dashedHeavy" w:color="FF0000"/>
        </w:rPr>
      </w:pP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p>
    <w:p w:rsidR="006B534C" w:rsidRDefault="008A2E22" w:rsidP="006B534C">
      <w:pPr>
        <w:tabs>
          <w:tab w:val="left" w:pos="540"/>
          <w:tab w:val="left" w:pos="135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p>
    <w:p w:rsidR="00010ED8" w:rsidRDefault="00010ED8" w:rsidP="00010ED8">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Pr="0048127E">
        <w:rPr>
          <w:rFonts w:ascii="Times New Roman" w:eastAsia="Times New Roman" w:hAnsi="Times New Roman" w:cs="Times New Roman"/>
          <w:b/>
          <w:bCs/>
          <w:sz w:val="24"/>
          <w:szCs w:val="24"/>
        </w:rPr>
        <w:t xml:space="preserve">   </w:t>
      </w:r>
      <w:hyperlink r:id="rId12" w:tgtFrame="_blank" w:history="1">
        <w:r w:rsidRPr="0048127E">
          <w:rPr>
            <w:rFonts w:ascii="Times New Roman" w:eastAsia="Times New Roman" w:hAnsi="Times New Roman" w:cs="Times New Roman"/>
            <w:b/>
            <w:bCs/>
            <w:sz w:val="24"/>
            <w:szCs w:val="24"/>
          </w:rPr>
          <w:t> </w:t>
        </w:r>
        <w:r w:rsidRPr="0048127E">
          <w:rPr>
            <w:rFonts w:ascii="Times New Roman" w:eastAsia="Times New Roman" w:hAnsi="Times New Roman" w:cs="Times New Roman"/>
            <w:b/>
            <w:bCs/>
            <w:sz w:val="24"/>
            <w:szCs w:val="24"/>
          </w:rPr>
          <w:tab/>
          <w:t>18-</w:t>
        </w:r>
      </w:hyperlink>
      <w:r w:rsidR="006E184F">
        <w:rPr>
          <w:rFonts w:ascii="Times New Roman" w:eastAsia="Times New Roman" w:hAnsi="Times New Roman" w:cs="Times New Roman"/>
          <w:b/>
          <w:bCs/>
          <w:sz w:val="24"/>
          <w:szCs w:val="24"/>
        </w:rPr>
        <w:t>21</w:t>
      </w:r>
      <w:r w:rsidRPr="0048127E">
        <w:rPr>
          <w:rFonts w:ascii="Times New Roman" w:eastAsia="Times New Roman" w:hAnsi="Times New Roman" w:cs="Times New Roman"/>
          <w:b/>
          <w:bCs/>
          <w:sz w:val="24"/>
          <w:szCs w:val="24"/>
        </w:rPr>
        <w:t xml:space="preserve">    Request </w:t>
      </w:r>
      <w:r w:rsidRPr="00307FF0">
        <w:rPr>
          <w:rFonts w:ascii="Times New Roman" w:eastAsia="Times New Roman" w:hAnsi="Times New Roman" w:cs="Times New Roman"/>
          <w:b/>
          <w:color w:val="000000"/>
          <w:sz w:val="24"/>
          <w:szCs w:val="24"/>
        </w:rPr>
        <w:t>to Proceed to Public Notice with Proposed Reclassification of Lake Enka in Buncombe County (French Broad River Basin) to Class B</w:t>
      </w:r>
      <w:r w:rsidRPr="0048127E">
        <w:rPr>
          <w:rFonts w:ascii="Times New Roman" w:eastAsia="Times New Roman" w:hAnsi="Times New Roman" w:cs="Times New Roman"/>
          <w:sz w:val="24"/>
          <w:szCs w:val="24"/>
        </w:rPr>
        <w:br/>
        <w:t>(DWR) Elizabeth Kountis</w:t>
      </w:r>
    </w:p>
    <w:p w:rsidR="00010ED8" w:rsidRPr="0048127E" w:rsidRDefault="00010ED8" w:rsidP="00010ED8">
      <w:pPr>
        <w:tabs>
          <w:tab w:val="left" w:pos="540"/>
        </w:tabs>
        <w:spacing w:after="0" w:line="240" w:lineRule="auto"/>
        <w:rPr>
          <w:rFonts w:ascii="Times New Roman" w:eastAsia="Times New Roman" w:hAnsi="Times New Roman" w:cs="Times New Roman"/>
          <w:sz w:val="24"/>
          <w:szCs w:val="24"/>
        </w:rPr>
      </w:pPr>
    </w:p>
    <w:p w:rsidR="00010ED8" w:rsidRDefault="00010ED8" w:rsidP="00010ED8">
      <w:pPr>
        <w:tabs>
          <w:tab w:val="left" w:pos="540"/>
        </w:tabs>
        <w:spacing w:after="0" w:line="240" w:lineRule="auto"/>
        <w:rPr>
          <w:rFonts w:ascii="Times New Roman" w:eastAsia="Times New Roman" w:hAnsi="Times New Roman" w:cs="Times New Roman"/>
          <w:b/>
          <w:bCs/>
          <w:sz w:val="24"/>
          <w:szCs w:val="24"/>
        </w:rPr>
      </w:pPr>
      <w:r w:rsidRPr="0048127E">
        <w:rPr>
          <w:rFonts w:ascii="Times New Roman" w:eastAsia="Times New Roman" w:hAnsi="Times New Roman" w:cs="Times New Roman"/>
          <w:b/>
          <w:bCs/>
          <w:sz w:val="24"/>
          <w:szCs w:val="24"/>
          <w:highlight w:val="yellow"/>
        </w:rPr>
        <w:t>POWERPOINT PRESENTATION</w:t>
      </w:r>
    </w:p>
    <w:p w:rsidR="00010ED8" w:rsidRPr="00482441" w:rsidRDefault="00010ED8" w:rsidP="00010ED8">
      <w:pPr>
        <w:tabs>
          <w:tab w:val="left" w:pos="540"/>
        </w:tabs>
        <w:spacing w:after="0" w:line="240" w:lineRule="auto"/>
        <w:rPr>
          <w:rFonts w:ascii="Times New Roman" w:eastAsia="Times New Roman" w:hAnsi="Times New Roman" w:cs="Times New Roman"/>
          <w:sz w:val="24"/>
          <w:szCs w:val="24"/>
        </w:rPr>
      </w:pPr>
    </w:p>
    <w:p w:rsidR="00010ED8" w:rsidRPr="00482441" w:rsidRDefault="009511D0" w:rsidP="00010ED8">
      <w:pPr>
        <w:tabs>
          <w:tab w:val="left" w:pos="540"/>
        </w:tabs>
        <w:spacing w:after="0" w:line="240" w:lineRule="auto"/>
        <w:rPr>
          <w:rFonts w:ascii="Times New Roman" w:eastAsia="Times New Roman" w:hAnsi="Times New Roman" w:cs="Times New Roman"/>
          <w:sz w:val="24"/>
          <w:szCs w:val="24"/>
        </w:rPr>
      </w:pPr>
      <w:hyperlink r:id="rId13" w:tgtFrame="_blank" w:history="1">
        <w:r w:rsidR="00010ED8" w:rsidRPr="00482441">
          <w:rPr>
            <w:rFonts w:ascii="Times New Roman" w:eastAsia="Times New Roman" w:hAnsi="Times New Roman" w:cs="Times New Roman"/>
            <w:sz w:val="24"/>
            <w:szCs w:val="24"/>
          </w:rPr>
          <w:t xml:space="preserve">Attachment A </w:t>
        </w:r>
      </w:hyperlink>
      <w:r w:rsidR="00010ED8" w:rsidRPr="00482441">
        <w:rPr>
          <w:rFonts w:ascii="Times New Roman" w:eastAsia="Times New Roman" w:hAnsi="Times New Roman" w:cs="Times New Roman"/>
          <w:sz w:val="24"/>
          <w:szCs w:val="24"/>
        </w:rPr>
        <w:t>– Enka Lake Memo</w:t>
      </w:r>
    </w:p>
    <w:p w:rsidR="00AA1EAA" w:rsidRDefault="00010ED8" w:rsidP="00010ED8">
      <w:pPr>
        <w:tabs>
          <w:tab w:val="left" w:pos="540"/>
        </w:tabs>
        <w:spacing w:after="0" w:line="240" w:lineRule="auto"/>
        <w:rPr>
          <w:rFonts w:ascii="Times New Roman" w:hAnsi="Times New Roman" w:cs="Times New Roman"/>
          <w:sz w:val="24"/>
          <w:szCs w:val="24"/>
        </w:rPr>
      </w:pPr>
      <w:r w:rsidRPr="00482441">
        <w:rPr>
          <w:rFonts w:ascii="Times New Roman" w:hAnsi="Times New Roman" w:cs="Times New Roman"/>
          <w:sz w:val="24"/>
          <w:szCs w:val="24"/>
        </w:rPr>
        <w:t xml:space="preserve">Attachment B </w:t>
      </w:r>
      <w:r w:rsidRPr="00482441">
        <w:rPr>
          <w:rFonts w:ascii="Times New Roman" w:eastAsia="Times New Roman" w:hAnsi="Times New Roman" w:cs="Times New Roman"/>
          <w:sz w:val="24"/>
          <w:szCs w:val="24"/>
        </w:rPr>
        <w:t>–</w:t>
      </w:r>
      <w:r w:rsidRPr="00482441">
        <w:rPr>
          <w:rFonts w:ascii="Times New Roman" w:hAnsi="Times New Roman" w:cs="Times New Roman"/>
          <w:sz w:val="24"/>
          <w:szCs w:val="24"/>
        </w:rPr>
        <w:t xml:space="preserve"> Enka Lake Map</w:t>
      </w:r>
      <w:r w:rsidRPr="00482441">
        <w:rPr>
          <w:rFonts w:ascii="Times New Roman" w:hAnsi="Times New Roman" w:cs="Times New Roman"/>
          <w:sz w:val="24"/>
          <w:szCs w:val="24"/>
        </w:rPr>
        <w:br/>
        <w:t>Attachment C – Enka Lake Rule</w:t>
      </w:r>
      <w:r w:rsidR="00CA2FCB">
        <w:rPr>
          <w:rFonts w:ascii="Times New Roman" w:hAnsi="Times New Roman" w:cs="Times New Roman"/>
          <w:sz w:val="24"/>
          <w:szCs w:val="24"/>
        </w:rPr>
        <w:br/>
        <w:t>Attachment D – Enka Lake Regulatory Impact Analysis</w:t>
      </w:r>
    </w:p>
    <w:p w:rsidR="00010ED8" w:rsidRDefault="00010ED8" w:rsidP="00010ED8">
      <w:pPr>
        <w:tabs>
          <w:tab w:val="left" w:pos="540"/>
        </w:tabs>
        <w:spacing w:after="0" w:line="240" w:lineRule="auto"/>
        <w:rPr>
          <w:rFonts w:ascii="Times New Roman" w:hAnsi="Times New Roman" w:cs="Times New Roman"/>
          <w:sz w:val="24"/>
          <w:szCs w:val="24"/>
        </w:rPr>
      </w:pPr>
    </w:p>
    <w:p w:rsidR="008042AD" w:rsidRPr="008042AD" w:rsidRDefault="008042AD" w:rsidP="008042AD">
      <w:pPr>
        <w:tabs>
          <w:tab w:val="left" w:pos="540"/>
        </w:tabs>
        <w:spacing w:after="0" w:line="240" w:lineRule="auto"/>
        <w:rPr>
          <w:rFonts w:ascii="Times New Roman" w:eastAsia="Times New Roman" w:hAnsi="Times New Roman" w:cs="Times New Roman"/>
          <w:b/>
          <w:bCs/>
          <w:sz w:val="24"/>
          <w:szCs w:val="24"/>
          <w:u w:val="dashedHeavy" w:color="FF0000"/>
        </w:rPr>
      </w:pP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p>
    <w:p w:rsidR="00010ED8" w:rsidRDefault="00010ED8" w:rsidP="00010ED8">
      <w:pPr>
        <w:tabs>
          <w:tab w:val="left" w:pos="540"/>
        </w:tabs>
        <w:spacing w:after="0" w:line="240" w:lineRule="auto"/>
        <w:rPr>
          <w:rFonts w:ascii="Times New Roman" w:eastAsia="Times New Roman" w:hAnsi="Times New Roman" w:cs="Times New Roman"/>
          <w:b/>
          <w:bCs/>
          <w:sz w:val="24"/>
          <w:szCs w:val="24"/>
        </w:rPr>
      </w:pPr>
    </w:p>
    <w:p w:rsidR="00AA1EAA" w:rsidRDefault="00AA1EAA" w:rsidP="00AA1EAA">
      <w:pPr>
        <w:tabs>
          <w:tab w:val="left" w:pos="540"/>
        </w:tabs>
        <w:spacing w:after="0" w:line="240" w:lineRule="auto"/>
        <w:rPr>
          <w:rFonts w:ascii="Times New Roman" w:eastAsia="Times New Roman" w:hAnsi="Times New Roman" w:cs="Times New Roman"/>
          <w:sz w:val="24"/>
          <w:szCs w:val="24"/>
        </w:rPr>
      </w:pPr>
    </w:p>
    <w:p w:rsidR="00602670" w:rsidRPr="00602670" w:rsidRDefault="00010ED8" w:rsidP="00602670">
      <w:pPr>
        <w:tabs>
          <w:tab w:val="left" w:pos="540"/>
        </w:tabs>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sz w:val="24"/>
          <w:szCs w:val="24"/>
        </w:rPr>
        <w:t>8</w:t>
      </w:r>
      <w:r w:rsidR="00B2795D" w:rsidRPr="00602670">
        <w:rPr>
          <w:rFonts w:ascii="Times New Roman" w:hAnsi="Times New Roman" w:cs="Times New Roman"/>
          <w:b/>
          <w:sz w:val="24"/>
          <w:szCs w:val="24"/>
        </w:rPr>
        <w:t>.</w:t>
      </w:r>
      <w:r w:rsidR="00B2795D" w:rsidRPr="00602670">
        <w:rPr>
          <w:rFonts w:ascii="Times New Roman" w:hAnsi="Times New Roman" w:cs="Times New Roman"/>
          <w:b/>
          <w:sz w:val="24"/>
          <w:szCs w:val="24"/>
        </w:rPr>
        <w:tab/>
      </w:r>
      <w:hyperlink r:id="rId14" w:tgtFrame="_blank" w:history="1">
        <w:r w:rsidR="00C655CD" w:rsidRPr="00602670">
          <w:rPr>
            <w:rFonts w:ascii="Times New Roman" w:eastAsia="Times New Roman" w:hAnsi="Times New Roman" w:cs="Times New Roman"/>
            <w:b/>
            <w:bCs/>
            <w:sz w:val="24"/>
            <w:szCs w:val="24"/>
          </w:rPr>
          <w:t>1</w:t>
        </w:r>
        <w:r w:rsidR="00C02ADB" w:rsidRPr="00602670">
          <w:rPr>
            <w:rFonts w:ascii="Times New Roman" w:eastAsia="Times New Roman" w:hAnsi="Times New Roman" w:cs="Times New Roman"/>
            <w:b/>
            <w:bCs/>
            <w:sz w:val="24"/>
            <w:szCs w:val="24"/>
          </w:rPr>
          <w:t>8</w:t>
        </w:r>
        <w:r w:rsidR="00C655CD" w:rsidRPr="00602670">
          <w:rPr>
            <w:rFonts w:ascii="Times New Roman" w:eastAsia="Times New Roman" w:hAnsi="Times New Roman" w:cs="Times New Roman"/>
            <w:b/>
            <w:bCs/>
            <w:sz w:val="24"/>
            <w:szCs w:val="24"/>
          </w:rPr>
          <w:t>-</w:t>
        </w:r>
      </w:hyperlink>
      <w:r w:rsidR="006E184F">
        <w:rPr>
          <w:rFonts w:ascii="Times New Roman" w:eastAsia="Times New Roman" w:hAnsi="Times New Roman" w:cs="Times New Roman"/>
          <w:b/>
          <w:bCs/>
          <w:sz w:val="24"/>
          <w:szCs w:val="24"/>
        </w:rPr>
        <w:t>22</w:t>
      </w:r>
      <w:r w:rsidR="003D3D7F" w:rsidRPr="00602670">
        <w:rPr>
          <w:rFonts w:ascii="Times New Roman" w:eastAsia="Times New Roman" w:hAnsi="Times New Roman" w:cs="Times New Roman"/>
          <w:b/>
          <w:bCs/>
          <w:sz w:val="24"/>
          <w:szCs w:val="24"/>
        </w:rPr>
        <w:t xml:space="preserve">   </w:t>
      </w:r>
      <w:r w:rsidR="00602670" w:rsidRPr="00602670">
        <w:rPr>
          <w:rFonts w:ascii="Times New Roman" w:eastAsia="Times New Roman" w:hAnsi="Times New Roman" w:cs="Times New Roman"/>
          <w:b/>
          <w:color w:val="000000"/>
          <w:sz w:val="24"/>
          <w:szCs w:val="24"/>
        </w:rPr>
        <w:t xml:space="preserve">Request to Proceed to Public </w:t>
      </w:r>
      <w:r w:rsidR="00A863FD">
        <w:rPr>
          <w:rFonts w:ascii="Times New Roman" w:eastAsia="Times New Roman" w:hAnsi="Times New Roman" w:cs="Times New Roman"/>
          <w:b/>
          <w:color w:val="000000"/>
          <w:sz w:val="24"/>
          <w:szCs w:val="24"/>
        </w:rPr>
        <w:t>Comment</w:t>
      </w:r>
      <w:r w:rsidR="00602670" w:rsidRPr="00602670">
        <w:rPr>
          <w:rFonts w:ascii="Times New Roman" w:eastAsia="Times New Roman" w:hAnsi="Times New Roman" w:cs="Times New Roman"/>
          <w:b/>
          <w:color w:val="000000"/>
          <w:sz w:val="24"/>
          <w:szCs w:val="24"/>
        </w:rPr>
        <w:t xml:space="preserve"> regarding the Periodic Review of Existi</w:t>
      </w:r>
      <w:r w:rsidR="00A863FD">
        <w:rPr>
          <w:rFonts w:ascii="Times New Roman" w:eastAsia="Times New Roman" w:hAnsi="Times New Roman" w:cs="Times New Roman"/>
          <w:b/>
          <w:color w:val="000000"/>
          <w:sz w:val="24"/>
          <w:szCs w:val="24"/>
        </w:rPr>
        <w:t>ng Rules Reports for 15A NCAC 02</w:t>
      </w:r>
      <w:r w:rsidR="00602670" w:rsidRPr="00602670">
        <w:rPr>
          <w:rFonts w:ascii="Times New Roman" w:eastAsia="Times New Roman" w:hAnsi="Times New Roman" w:cs="Times New Roman"/>
          <w:b/>
          <w:color w:val="000000"/>
          <w:sz w:val="24"/>
          <w:szCs w:val="24"/>
        </w:rPr>
        <w:t>I and 02J</w:t>
      </w:r>
    </w:p>
    <w:p w:rsidR="00602670" w:rsidRDefault="00602670" w:rsidP="003F09EA">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602670">
        <w:rPr>
          <w:rFonts w:ascii="Times New Roman" w:eastAsia="Times New Roman" w:hAnsi="Times New Roman" w:cs="Times New Roman"/>
          <w:color w:val="000000"/>
          <w:sz w:val="24"/>
          <w:szCs w:val="24"/>
        </w:rPr>
        <w:t>DEQ General Counsel</w:t>
      </w:r>
      <w:r>
        <w:rPr>
          <w:rFonts w:ascii="Times New Roman" w:eastAsia="Times New Roman" w:hAnsi="Times New Roman" w:cs="Times New Roman"/>
          <w:color w:val="000000"/>
          <w:sz w:val="24"/>
          <w:szCs w:val="24"/>
        </w:rPr>
        <w:t>) Bill Lane</w:t>
      </w:r>
      <w:r w:rsidR="003D3D7F" w:rsidRPr="0048127E">
        <w:rPr>
          <w:rFonts w:ascii="Times New Roman" w:eastAsia="Times New Roman" w:hAnsi="Times New Roman" w:cs="Times New Roman"/>
          <w:sz w:val="24"/>
          <w:szCs w:val="24"/>
        </w:rPr>
        <w:br/>
      </w:r>
      <w:r w:rsidR="003D3D7F" w:rsidRPr="0048127E">
        <w:rPr>
          <w:rFonts w:ascii="Times New Roman" w:eastAsia="Times New Roman" w:hAnsi="Times New Roman" w:cs="Times New Roman"/>
          <w:b/>
          <w:bCs/>
          <w:sz w:val="24"/>
          <w:szCs w:val="24"/>
          <w:u w:val="single"/>
        </w:rPr>
        <w:br/>
      </w:r>
      <w:r w:rsidR="003D3D7F" w:rsidRPr="0048127E">
        <w:rPr>
          <w:rFonts w:ascii="Times New Roman" w:eastAsia="Times New Roman" w:hAnsi="Times New Roman" w:cs="Times New Roman"/>
          <w:b/>
          <w:bCs/>
          <w:sz w:val="24"/>
          <w:szCs w:val="24"/>
          <w:highlight w:val="yellow"/>
          <w:u w:val="single"/>
        </w:rPr>
        <w:t>POWERPOINT PRESENTATION</w:t>
      </w:r>
      <w:r w:rsidR="003D3D7F" w:rsidRPr="0048127E">
        <w:rPr>
          <w:rFonts w:ascii="Times New Roman" w:eastAsia="Times New Roman" w:hAnsi="Times New Roman" w:cs="Times New Roman"/>
          <w:sz w:val="24"/>
          <w:szCs w:val="24"/>
        </w:rPr>
        <w:br/>
      </w:r>
    </w:p>
    <w:p w:rsidR="00AA1EAA" w:rsidRDefault="00AA1EAA" w:rsidP="003F09EA">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A – 15A NCAC 02I Report</w:t>
      </w:r>
    </w:p>
    <w:p w:rsidR="00010ED8" w:rsidRDefault="00AA1EAA" w:rsidP="003F09EA">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B – 15A NCAC 02J Report (003)</w:t>
      </w:r>
    </w:p>
    <w:p w:rsidR="008042AD" w:rsidRPr="008042AD" w:rsidRDefault="008A2E22" w:rsidP="008042AD">
      <w:pPr>
        <w:tabs>
          <w:tab w:val="left" w:pos="540"/>
        </w:tabs>
        <w:spacing w:after="0" w:line="240" w:lineRule="auto"/>
        <w:rPr>
          <w:rFonts w:ascii="Times New Roman" w:eastAsia="Times New Roman" w:hAnsi="Times New Roman" w:cs="Times New Roman"/>
          <w:b/>
          <w:bCs/>
          <w:sz w:val="24"/>
          <w:szCs w:val="24"/>
          <w:u w:val="dashedHeavy" w:color="FF0000"/>
        </w:rPr>
      </w:pPr>
      <w:r>
        <w:rPr>
          <w:rFonts w:ascii="Times New Roman" w:eastAsia="Times New Roman" w:hAnsi="Times New Roman" w:cs="Times New Roman"/>
          <w:sz w:val="24"/>
          <w:szCs w:val="24"/>
        </w:rPr>
        <w:br/>
      </w:r>
      <w:r w:rsidR="008042AD">
        <w:rPr>
          <w:rFonts w:ascii="Times New Roman" w:eastAsia="Times New Roman" w:hAnsi="Times New Roman" w:cs="Times New Roman"/>
          <w:b/>
          <w:bCs/>
          <w:sz w:val="24"/>
          <w:szCs w:val="24"/>
          <w:u w:val="dashedHeavy" w:color="FF0000"/>
        </w:rPr>
        <w:tab/>
      </w:r>
      <w:r w:rsidR="008042AD">
        <w:rPr>
          <w:rFonts w:ascii="Times New Roman" w:eastAsia="Times New Roman" w:hAnsi="Times New Roman" w:cs="Times New Roman"/>
          <w:b/>
          <w:bCs/>
          <w:sz w:val="24"/>
          <w:szCs w:val="24"/>
          <w:u w:val="dashedHeavy" w:color="FF0000"/>
        </w:rPr>
        <w:tab/>
      </w:r>
      <w:r w:rsidR="008042AD">
        <w:rPr>
          <w:rFonts w:ascii="Times New Roman" w:eastAsia="Times New Roman" w:hAnsi="Times New Roman" w:cs="Times New Roman"/>
          <w:b/>
          <w:bCs/>
          <w:sz w:val="24"/>
          <w:szCs w:val="24"/>
          <w:u w:val="dashedHeavy" w:color="FF0000"/>
        </w:rPr>
        <w:tab/>
      </w:r>
      <w:r w:rsidR="008042AD">
        <w:rPr>
          <w:rFonts w:ascii="Times New Roman" w:eastAsia="Times New Roman" w:hAnsi="Times New Roman" w:cs="Times New Roman"/>
          <w:b/>
          <w:bCs/>
          <w:sz w:val="24"/>
          <w:szCs w:val="24"/>
          <w:u w:val="dashedHeavy" w:color="FF0000"/>
        </w:rPr>
        <w:tab/>
      </w:r>
      <w:r w:rsidR="008042AD">
        <w:rPr>
          <w:rFonts w:ascii="Times New Roman" w:eastAsia="Times New Roman" w:hAnsi="Times New Roman" w:cs="Times New Roman"/>
          <w:b/>
          <w:bCs/>
          <w:sz w:val="24"/>
          <w:szCs w:val="24"/>
          <w:u w:val="dashedHeavy" w:color="FF0000"/>
        </w:rPr>
        <w:tab/>
      </w:r>
      <w:r w:rsidR="008042AD">
        <w:rPr>
          <w:rFonts w:ascii="Times New Roman" w:eastAsia="Times New Roman" w:hAnsi="Times New Roman" w:cs="Times New Roman"/>
          <w:b/>
          <w:bCs/>
          <w:sz w:val="24"/>
          <w:szCs w:val="24"/>
          <w:u w:val="dashedHeavy" w:color="FF0000"/>
        </w:rPr>
        <w:tab/>
      </w:r>
      <w:r w:rsidR="008042AD">
        <w:rPr>
          <w:rFonts w:ascii="Times New Roman" w:eastAsia="Times New Roman" w:hAnsi="Times New Roman" w:cs="Times New Roman"/>
          <w:b/>
          <w:bCs/>
          <w:sz w:val="24"/>
          <w:szCs w:val="24"/>
          <w:u w:val="dashedHeavy" w:color="FF0000"/>
        </w:rPr>
        <w:tab/>
      </w:r>
      <w:r w:rsidR="008042AD">
        <w:rPr>
          <w:rFonts w:ascii="Times New Roman" w:eastAsia="Times New Roman" w:hAnsi="Times New Roman" w:cs="Times New Roman"/>
          <w:b/>
          <w:bCs/>
          <w:sz w:val="24"/>
          <w:szCs w:val="24"/>
          <w:u w:val="dashedHeavy" w:color="FF0000"/>
        </w:rPr>
        <w:tab/>
      </w:r>
      <w:r w:rsidR="008042AD">
        <w:rPr>
          <w:rFonts w:ascii="Times New Roman" w:eastAsia="Times New Roman" w:hAnsi="Times New Roman" w:cs="Times New Roman"/>
          <w:b/>
          <w:bCs/>
          <w:sz w:val="24"/>
          <w:szCs w:val="24"/>
          <w:u w:val="dashedHeavy" w:color="FF0000"/>
        </w:rPr>
        <w:tab/>
      </w:r>
      <w:r w:rsidR="008042AD">
        <w:rPr>
          <w:rFonts w:ascii="Times New Roman" w:eastAsia="Times New Roman" w:hAnsi="Times New Roman" w:cs="Times New Roman"/>
          <w:b/>
          <w:bCs/>
          <w:sz w:val="24"/>
          <w:szCs w:val="24"/>
          <w:u w:val="dashedHeavy" w:color="FF0000"/>
        </w:rPr>
        <w:tab/>
      </w:r>
      <w:r w:rsidR="008042AD">
        <w:rPr>
          <w:rFonts w:ascii="Times New Roman" w:eastAsia="Times New Roman" w:hAnsi="Times New Roman" w:cs="Times New Roman"/>
          <w:b/>
          <w:bCs/>
          <w:sz w:val="24"/>
          <w:szCs w:val="24"/>
          <w:u w:val="dashedHeavy" w:color="FF0000"/>
        </w:rPr>
        <w:tab/>
      </w:r>
      <w:r w:rsidR="008042AD">
        <w:rPr>
          <w:rFonts w:ascii="Times New Roman" w:eastAsia="Times New Roman" w:hAnsi="Times New Roman" w:cs="Times New Roman"/>
          <w:b/>
          <w:bCs/>
          <w:sz w:val="24"/>
          <w:szCs w:val="24"/>
          <w:u w:val="dashedHeavy" w:color="FF0000"/>
        </w:rPr>
        <w:tab/>
      </w:r>
      <w:r w:rsidR="008042AD">
        <w:rPr>
          <w:rFonts w:ascii="Times New Roman" w:eastAsia="Times New Roman" w:hAnsi="Times New Roman" w:cs="Times New Roman"/>
          <w:b/>
          <w:bCs/>
          <w:sz w:val="24"/>
          <w:szCs w:val="24"/>
          <w:u w:val="dashedHeavy" w:color="FF0000"/>
        </w:rPr>
        <w:tab/>
      </w:r>
      <w:r w:rsidR="008042AD">
        <w:rPr>
          <w:rFonts w:ascii="Times New Roman" w:eastAsia="Times New Roman" w:hAnsi="Times New Roman" w:cs="Times New Roman"/>
          <w:b/>
          <w:bCs/>
          <w:sz w:val="24"/>
          <w:szCs w:val="24"/>
          <w:u w:val="dashedHeavy" w:color="FF0000"/>
        </w:rPr>
        <w:tab/>
      </w:r>
    </w:p>
    <w:p w:rsidR="00AA1EAA" w:rsidRDefault="00AA1EAA" w:rsidP="003F09EA">
      <w:pPr>
        <w:tabs>
          <w:tab w:val="left" w:pos="540"/>
        </w:tabs>
        <w:spacing w:after="0" w:line="240" w:lineRule="auto"/>
        <w:rPr>
          <w:rFonts w:ascii="Times New Roman" w:eastAsia="Times New Roman" w:hAnsi="Times New Roman" w:cs="Times New Roman"/>
          <w:sz w:val="24"/>
          <w:szCs w:val="24"/>
        </w:rPr>
      </w:pPr>
    </w:p>
    <w:p w:rsidR="00F109B4" w:rsidRDefault="00F109B4" w:rsidP="003F09EA">
      <w:pPr>
        <w:tabs>
          <w:tab w:val="left" w:pos="540"/>
        </w:tabs>
        <w:spacing w:after="0" w:line="240" w:lineRule="auto"/>
        <w:rPr>
          <w:rFonts w:ascii="Times New Roman" w:eastAsia="Times New Roman" w:hAnsi="Times New Roman" w:cs="Times New Roman"/>
          <w:sz w:val="24"/>
          <w:szCs w:val="24"/>
        </w:rPr>
      </w:pPr>
    </w:p>
    <w:p w:rsidR="00602670" w:rsidRPr="00607B72" w:rsidRDefault="00010ED8" w:rsidP="00EF6F08">
      <w:pPr>
        <w:tabs>
          <w:tab w:val="left" w:pos="540"/>
          <w:tab w:val="left" w:pos="135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9</w:t>
      </w:r>
      <w:r w:rsidR="00C655CD" w:rsidRPr="00607B72">
        <w:rPr>
          <w:rFonts w:ascii="Times New Roman" w:eastAsia="Times New Roman" w:hAnsi="Times New Roman" w:cs="Times New Roman"/>
          <w:b/>
          <w:bCs/>
          <w:sz w:val="24"/>
          <w:szCs w:val="24"/>
        </w:rPr>
        <w:t>.    </w:t>
      </w:r>
      <w:r w:rsidR="00C655CD" w:rsidRPr="00607B72">
        <w:rPr>
          <w:rFonts w:ascii="Times New Roman" w:eastAsia="Times New Roman" w:hAnsi="Times New Roman" w:cs="Times New Roman"/>
          <w:b/>
          <w:bCs/>
          <w:sz w:val="24"/>
          <w:szCs w:val="24"/>
        </w:rPr>
        <w:tab/>
      </w:r>
      <w:hyperlink r:id="rId15" w:tgtFrame="_blank" w:history="1">
        <w:r w:rsidR="00C655CD" w:rsidRPr="00607B72">
          <w:rPr>
            <w:rFonts w:ascii="Times New Roman" w:eastAsia="Times New Roman" w:hAnsi="Times New Roman" w:cs="Times New Roman"/>
            <w:b/>
            <w:bCs/>
            <w:sz w:val="24"/>
            <w:szCs w:val="24"/>
          </w:rPr>
          <w:t>1</w:t>
        </w:r>
        <w:r w:rsidR="00C02ADB" w:rsidRPr="00607B72">
          <w:rPr>
            <w:rFonts w:ascii="Times New Roman" w:eastAsia="Times New Roman" w:hAnsi="Times New Roman" w:cs="Times New Roman"/>
            <w:b/>
            <w:bCs/>
            <w:sz w:val="24"/>
            <w:szCs w:val="24"/>
          </w:rPr>
          <w:t>8</w:t>
        </w:r>
        <w:r w:rsidR="00C655CD" w:rsidRPr="00607B72">
          <w:rPr>
            <w:rFonts w:ascii="Times New Roman" w:eastAsia="Times New Roman" w:hAnsi="Times New Roman" w:cs="Times New Roman"/>
            <w:b/>
            <w:bCs/>
            <w:sz w:val="24"/>
            <w:szCs w:val="24"/>
          </w:rPr>
          <w:t>-</w:t>
        </w:r>
      </w:hyperlink>
      <w:r w:rsidR="006E184F">
        <w:rPr>
          <w:rFonts w:ascii="Times New Roman" w:eastAsia="Times New Roman" w:hAnsi="Times New Roman" w:cs="Times New Roman"/>
          <w:b/>
          <w:bCs/>
          <w:sz w:val="24"/>
          <w:szCs w:val="24"/>
        </w:rPr>
        <w:t>23</w:t>
      </w:r>
      <w:r w:rsidR="003D3D7F" w:rsidRPr="00607B72">
        <w:rPr>
          <w:rFonts w:ascii="Times New Roman" w:eastAsia="Times New Roman" w:hAnsi="Times New Roman" w:cs="Times New Roman"/>
          <w:b/>
          <w:bCs/>
          <w:sz w:val="24"/>
          <w:szCs w:val="24"/>
        </w:rPr>
        <w:t>   </w:t>
      </w:r>
      <w:r w:rsidR="00602670" w:rsidRPr="00607B72">
        <w:rPr>
          <w:rFonts w:ascii="Times New Roman" w:eastAsia="Times New Roman" w:hAnsi="Times New Roman" w:cs="Times New Roman"/>
          <w:b/>
          <w:color w:val="000000"/>
          <w:sz w:val="24"/>
          <w:szCs w:val="24"/>
        </w:rPr>
        <w:t>Request by WASCO LLC for Environmental Management Commission to Review Petition for Declaratory Ruling regarding the Applicability of 15A NCAC 13A .0113(a)</w:t>
      </w:r>
    </w:p>
    <w:p w:rsidR="0080476E" w:rsidRPr="000F66B5" w:rsidRDefault="003B771D" w:rsidP="00803DBE">
      <w:pPr>
        <w:tabs>
          <w:tab w:val="left" w:pos="540"/>
        </w:tabs>
        <w:spacing w:after="0" w:line="240" w:lineRule="auto"/>
        <w:rPr>
          <w:rFonts w:ascii="Times New Roman" w:hAnsi="Times New Roman" w:cs="Times New Roman"/>
          <w:color w:val="3333FF"/>
          <w:sz w:val="24"/>
          <w:szCs w:val="24"/>
          <w:u w:val="single"/>
          <w:shd w:val="clear" w:color="auto" w:fill="FFFFFF"/>
        </w:rPr>
      </w:pPr>
      <w:r>
        <w:rPr>
          <w:rFonts w:ascii="Times New Roman" w:eastAsia="Times New Roman" w:hAnsi="Times New Roman" w:cs="Times New Roman"/>
          <w:sz w:val="24"/>
          <w:szCs w:val="24"/>
        </w:rPr>
        <w:t>(</w:t>
      </w:r>
      <w:r w:rsidR="00C1345A">
        <w:rPr>
          <w:rFonts w:ascii="Times New Roman" w:eastAsia="Times New Roman" w:hAnsi="Times New Roman" w:cs="Times New Roman"/>
          <w:sz w:val="24"/>
          <w:szCs w:val="24"/>
        </w:rPr>
        <w:t>DEQ</w:t>
      </w:r>
      <w:r>
        <w:rPr>
          <w:rFonts w:ascii="Times New Roman" w:eastAsia="Times New Roman" w:hAnsi="Times New Roman" w:cs="Times New Roman"/>
          <w:sz w:val="24"/>
          <w:szCs w:val="24"/>
        </w:rPr>
        <w:t xml:space="preserve"> Counsel</w:t>
      </w:r>
      <w:r w:rsidR="003D3D7F" w:rsidRPr="00607B72">
        <w:rPr>
          <w:rFonts w:ascii="Times New Roman" w:eastAsia="Times New Roman" w:hAnsi="Times New Roman" w:cs="Times New Roman"/>
          <w:sz w:val="24"/>
          <w:szCs w:val="24"/>
        </w:rPr>
        <w:t>)</w:t>
      </w:r>
      <w:r w:rsidR="004D6D05" w:rsidRPr="00607B72">
        <w:rPr>
          <w:rFonts w:ascii="Times New Roman" w:eastAsia="Times New Roman" w:hAnsi="Times New Roman" w:cs="Times New Roman"/>
          <w:sz w:val="24"/>
          <w:szCs w:val="24"/>
        </w:rPr>
        <w:t xml:space="preserve"> Hill Davis</w:t>
      </w:r>
      <w:r w:rsidR="003D3D7F" w:rsidRPr="00607B72">
        <w:rPr>
          <w:rFonts w:ascii="Times New Roman" w:eastAsia="Times New Roman" w:hAnsi="Times New Roman" w:cs="Times New Roman"/>
          <w:sz w:val="24"/>
          <w:szCs w:val="24"/>
        </w:rPr>
        <w:t> </w:t>
      </w:r>
      <w:r w:rsidR="00602670" w:rsidRPr="00607B72">
        <w:rPr>
          <w:rFonts w:ascii="Times New Roman" w:eastAsia="Times New Roman" w:hAnsi="Times New Roman" w:cs="Times New Roman"/>
          <w:sz w:val="24"/>
          <w:szCs w:val="24"/>
        </w:rPr>
        <w:t xml:space="preserve"> </w:t>
      </w:r>
      <w:r w:rsidR="00010ED8">
        <w:rPr>
          <w:rFonts w:ascii="Times New Roman" w:eastAsia="Times New Roman" w:hAnsi="Times New Roman" w:cs="Times New Roman"/>
          <w:sz w:val="24"/>
          <w:szCs w:val="24"/>
        </w:rPr>
        <w:br/>
        <w:t>(</w:t>
      </w:r>
      <w:r w:rsidR="00122496">
        <w:rPr>
          <w:rFonts w:ascii="Times New Roman" w:eastAsia="Times New Roman" w:hAnsi="Times New Roman" w:cs="Times New Roman"/>
          <w:sz w:val="24"/>
          <w:szCs w:val="24"/>
        </w:rPr>
        <w:t>Counsel</w:t>
      </w:r>
      <w:r w:rsidR="00010ED8">
        <w:rPr>
          <w:rFonts w:ascii="Times New Roman" w:eastAsia="Times New Roman" w:hAnsi="Times New Roman" w:cs="Times New Roman"/>
          <w:sz w:val="24"/>
          <w:szCs w:val="24"/>
        </w:rPr>
        <w:t>, Troutman Sanders) Sean Sullivan</w:t>
      </w:r>
      <w:r w:rsidR="003D3D7F" w:rsidRPr="00607B72">
        <w:rPr>
          <w:rFonts w:ascii="Times New Roman" w:eastAsia="Times New Roman" w:hAnsi="Times New Roman" w:cs="Times New Roman"/>
          <w:sz w:val="24"/>
          <w:szCs w:val="24"/>
        </w:rPr>
        <w:br/>
        <w:t>     </w:t>
      </w:r>
      <w:r w:rsidR="003D3D7F" w:rsidRPr="00607B72">
        <w:rPr>
          <w:rFonts w:ascii="Times New Roman" w:eastAsia="Times New Roman" w:hAnsi="Times New Roman" w:cs="Times New Roman"/>
          <w:sz w:val="24"/>
          <w:szCs w:val="24"/>
        </w:rPr>
        <w:br/>
      </w:r>
      <w:r w:rsidR="00F109B4" w:rsidRPr="000F66B5">
        <w:rPr>
          <w:rFonts w:ascii="Times New Roman" w:hAnsi="Times New Roman" w:cs="Times New Roman"/>
          <w:sz w:val="24"/>
          <w:szCs w:val="24"/>
          <w:shd w:val="clear" w:color="auto" w:fill="FFFFFF"/>
        </w:rPr>
        <w:t>Attachment A </w:t>
      </w:r>
      <w:r w:rsidR="00F109B4" w:rsidRPr="000F66B5">
        <w:rPr>
          <w:rFonts w:ascii="Times New Roman" w:hAnsi="Times New Roman" w:cs="Times New Roman"/>
          <w:color w:val="000000"/>
          <w:sz w:val="24"/>
          <w:szCs w:val="24"/>
          <w:shd w:val="clear" w:color="auto" w:fill="FFFFFF"/>
        </w:rPr>
        <w:t>– Petition for Declaratory Ruling (PDR)</w:t>
      </w:r>
      <w:r w:rsidR="00F109B4" w:rsidRPr="000F66B5">
        <w:rPr>
          <w:rFonts w:ascii="Times New Roman" w:hAnsi="Times New Roman" w:cs="Times New Roman"/>
          <w:color w:val="000000"/>
          <w:sz w:val="24"/>
          <w:szCs w:val="24"/>
        </w:rPr>
        <w:br/>
      </w:r>
      <w:r w:rsidR="00F109B4" w:rsidRPr="000F66B5">
        <w:rPr>
          <w:rFonts w:ascii="Times New Roman" w:hAnsi="Times New Roman" w:cs="Times New Roman"/>
          <w:sz w:val="24"/>
          <w:szCs w:val="24"/>
          <w:shd w:val="clear" w:color="auto" w:fill="FFFFFF"/>
        </w:rPr>
        <w:t>Attachment B</w:t>
      </w:r>
      <w:r w:rsidR="00F109B4" w:rsidRPr="000F66B5">
        <w:rPr>
          <w:rFonts w:ascii="Times New Roman" w:hAnsi="Times New Roman" w:cs="Times New Roman"/>
          <w:color w:val="000000"/>
          <w:sz w:val="24"/>
          <w:szCs w:val="24"/>
          <w:shd w:val="clear" w:color="auto" w:fill="FFFFFF"/>
        </w:rPr>
        <w:t> – WASCO Exhibits (1 thru 6 and 8 thru 22)</w:t>
      </w:r>
      <w:r w:rsidR="00F109B4" w:rsidRPr="000F66B5">
        <w:rPr>
          <w:rFonts w:ascii="Times New Roman" w:hAnsi="Times New Roman" w:cs="Times New Roman"/>
          <w:color w:val="000000"/>
          <w:sz w:val="24"/>
          <w:szCs w:val="24"/>
        </w:rPr>
        <w:br/>
      </w:r>
      <w:r w:rsidR="00F109B4" w:rsidRPr="000F66B5">
        <w:rPr>
          <w:rFonts w:ascii="Times New Roman" w:hAnsi="Times New Roman" w:cs="Times New Roman"/>
          <w:color w:val="000000"/>
          <w:sz w:val="24"/>
          <w:szCs w:val="24"/>
          <w:shd w:val="clear" w:color="auto" w:fill="FFFFFF"/>
        </w:rPr>
        <w:t>     Exhibit 7 (Documents include Petition for Rul</w:t>
      </w:r>
      <w:bookmarkStart w:id="2" w:name="_GoBack"/>
      <w:bookmarkEnd w:id="2"/>
      <w:r w:rsidR="00F109B4" w:rsidRPr="000F66B5">
        <w:rPr>
          <w:rFonts w:ascii="Times New Roman" w:hAnsi="Times New Roman" w:cs="Times New Roman"/>
          <w:color w:val="000000"/>
          <w:sz w:val="24"/>
          <w:szCs w:val="24"/>
          <w:shd w:val="clear" w:color="auto" w:fill="FFFFFF"/>
        </w:rPr>
        <w:t>emaking presented at February 7, GWWMC Special Called Meeting are found at this Link): </w:t>
      </w:r>
      <w:hyperlink r:id="rId16" w:history="1">
        <w:r w:rsidR="0080476E" w:rsidRPr="000F66B5">
          <w:rPr>
            <w:rStyle w:val="Hyperlink"/>
            <w:rFonts w:ascii="Times New Roman" w:hAnsi="Times New Roman" w:cs="Times New Roman"/>
            <w:sz w:val="24"/>
            <w:szCs w:val="24"/>
            <w:shd w:val="clear" w:color="auto" w:fill="FFFFFF"/>
          </w:rPr>
          <w:t>https://deq.nc.gov/february-7-2018-gwwm-committee</w:t>
        </w:r>
      </w:hyperlink>
    </w:p>
    <w:p w:rsidR="0080476E" w:rsidRPr="000F66B5" w:rsidRDefault="0080476E" w:rsidP="00A23086">
      <w:pPr>
        <w:spacing w:after="0" w:line="240" w:lineRule="auto"/>
        <w:rPr>
          <w:rFonts w:ascii="Times New Roman" w:hAnsi="Times New Roman" w:cs="Times New Roman"/>
          <w:color w:val="3333FF"/>
          <w:sz w:val="24"/>
          <w:szCs w:val="24"/>
          <w:u w:val="single"/>
          <w:shd w:val="clear" w:color="auto" w:fill="FFFFFF"/>
        </w:rPr>
      </w:pPr>
    </w:p>
    <w:p w:rsidR="0080476E" w:rsidRPr="000F66B5" w:rsidRDefault="0080476E" w:rsidP="00A23086">
      <w:pPr>
        <w:spacing w:after="0" w:line="240" w:lineRule="auto"/>
        <w:rPr>
          <w:rFonts w:ascii="Times New Roman" w:eastAsia="Times New Roman" w:hAnsi="Times New Roman" w:cs="Times New Roman"/>
          <w:b/>
          <w:bCs/>
          <w:color w:val="3333FF"/>
          <w:sz w:val="24"/>
          <w:szCs w:val="24"/>
        </w:rPr>
      </w:pPr>
      <w:r w:rsidRPr="000F66B5">
        <w:rPr>
          <w:rFonts w:ascii="Times New Roman" w:hAnsi="Times New Roman" w:cs="Times New Roman"/>
          <w:color w:val="000000" w:themeColor="text1"/>
          <w:sz w:val="24"/>
          <w:szCs w:val="24"/>
          <w:u w:val="single"/>
          <w:shd w:val="clear" w:color="auto" w:fill="FFFFFF"/>
        </w:rPr>
        <w:t>Supplements to Declaratory Ruling Exhibit 21</w:t>
      </w:r>
    </w:p>
    <w:p w:rsidR="00993A70" w:rsidRPr="000F66B5" w:rsidRDefault="0080476E" w:rsidP="00A23086">
      <w:pPr>
        <w:spacing w:after="0" w:line="240" w:lineRule="auto"/>
        <w:rPr>
          <w:rFonts w:ascii="Times New Roman" w:eastAsia="Times New Roman" w:hAnsi="Times New Roman" w:cs="Times New Roman"/>
          <w:bCs/>
          <w:color w:val="3333FF"/>
          <w:sz w:val="24"/>
          <w:szCs w:val="24"/>
        </w:rPr>
      </w:pPr>
      <w:r w:rsidRPr="000F66B5">
        <w:rPr>
          <w:rFonts w:ascii="Times New Roman" w:eastAsia="Times New Roman" w:hAnsi="Times New Roman" w:cs="Times New Roman"/>
          <w:b/>
          <w:bCs/>
          <w:color w:val="3333FF"/>
          <w:sz w:val="24"/>
          <w:szCs w:val="24"/>
        </w:rPr>
        <w:lastRenderedPageBreak/>
        <w:t xml:space="preserve"> </w:t>
      </w:r>
      <w:r w:rsidRPr="000F66B5">
        <w:rPr>
          <w:rFonts w:ascii="Times New Roman" w:eastAsia="Times New Roman" w:hAnsi="Times New Roman" w:cs="Times New Roman"/>
          <w:bCs/>
          <w:color w:val="000000" w:themeColor="text1"/>
          <w:sz w:val="24"/>
          <w:szCs w:val="24"/>
        </w:rPr>
        <w:t xml:space="preserve">  WASCO Cover Letter</w:t>
      </w:r>
      <w:r w:rsidRPr="000F66B5">
        <w:rPr>
          <w:rFonts w:ascii="Times New Roman" w:eastAsia="Times New Roman" w:hAnsi="Times New Roman" w:cs="Times New Roman"/>
          <w:bCs/>
          <w:color w:val="000000" w:themeColor="text1"/>
          <w:sz w:val="24"/>
          <w:szCs w:val="24"/>
        </w:rPr>
        <w:br/>
        <w:t xml:space="preserve">    </w:t>
      </w:r>
      <w:proofErr w:type="spellStart"/>
      <w:r w:rsidRPr="000F66B5">
        <w:rPr>
          <w:rFonts w:ascii="Times New Roman" w:eastAsia="Times New Roman" w:hAnsi="Times New Roman" w:cs="Times New Roman"/>
          <w:bCs/>
          <w:color w:val="000000" w:themeColor="text1"/>
          <w:sz w:val="24"/>
          <w:szCs w:val="24"/>
        </w:rPr>
        <w:t>Hornbarrier</w:t>
      </w:r>
      <w:proofErr w:type="spellEnd"/>
      <w:r w:rsidRPr="000F66B5">
        <w:rPr>
          <w:rFonts w:ascii="Times New Roman" w:eastAsia="Times New Roman" w:hAnsi="Times New Roman" w:cs="Times New Roman"/>
          <w:bCs/>
          <w:color w:val="000000" w:themeColor="text1"/>
          <w:sz w:val="24"/>
          <w:szCs w:val="24"/>
        </w:rPr>
        <w:t xml:space="preserve"> – G Dunn Letter regarding RCRA Jurisdiction</w:t>
      </w:r>
      <w:r w:rsidR="008A2E22" w:rsidRPr="000F66B5">
        <w:rPr>
          <w:rFonts w:ascii="Times New Roman" w:eastAsia="Times New Roman" w:hAnsi="Times New Roman" w:cs="Times New Roman"/>
          <w:bCs/>
          <w:color w:val="3333FF"/>
          <w:sz w:val="24"/>
          <w:szCs w:val="24"/>
        </w:rPr>
        <w:br/>
      </w:r>
    </w:p>
    <w:p w:rsidR="00335B70" w:rsidRPr="000F66B5" w:rsidRDefault="00335B70" w:rsidP="00335B70">
      <w:pPr>
        <w:tabs>
          <w:tab w:val="left" w:pos="1620"/>
        </w:tabs>
        <w:spacing w:after="0" w:line="240" w:lineRule="auto"/>
        <w:rPr>
          <w:rFonts w:ascii="Times New Roman" w:eastAsia="Times New Roman" w:hAnsi="Times New Roman" w:cs="Times New Roman"/>
          <w:bCs/>
          <w:sz w:val="24"/>
          <w:szCs w:val="24"/>
        </w:rPr>
      </w:pPr>
      <w:r w:rsidRPr="000F66B5">
        <w:rPr>
          <w:rFonts w:ascii="Times New Roman" w:eastAsia="Times New Roman" w:hAnsi="Times New Roman" w:cs="Times New Roman"/>
          <w:bCs/>
          <w:sz w:val="24"/>
          <w:szCs w:val="24"/>
          <w:u w:val="single"/>
        </w:rPr>
        <w:t>DEQ</w:t>
      </w:r>
      <w:r w:rsidRPr="000F66B5">
        <w:rPr>
          <w:rFonts w:ascii="Times New Roman" w:eastAsia="Times New Roman" w:hAnsi="Times New Roman" w:cs="Times New Roman"/>
          <w:bCs/>
          <w:sz w:val="24"/>
          <w:szCs w:val="24"/>
        </w:rPr>
        <w:br/>
        <w:t xml:space="preserve">Attachment A - </w:t>
      </w:r>
      <w:r w:rsidRPr="000F66B5">
        <w:rPr>
          <w:rFonts w:ascii="Times New Roman" w:eastAsia="Times New Roman" w:hAnsi="Times New Roman" w:cs="Times New Roman"/>
          <w:b/>
          <w:bCs/>
          <w:sz w:val="24"/>
          <w:szCs w:val="24"/>
        </w:rPr>
        <w:t xml:space="preserve"> </w:t>
      </w:r>
      <w:r w:rsidRPr="000F66B5">
        <w:rPr>
          <w:rFonts w:ascii="Times New Roman" w:eastAsia="Times New Roman" w:hAnsi="Times New Roman" w:cs="Times New Roman"/>
          <w:bCs/>
          <w:sz w:val="24"/>
          <w:szCs w:val="24"/>
        </w:rPr>
        <w:t>DEQ’s</w:t>
      </w:r>
      <w:r w:rsidRPr="000F66B5">
        <w:rPr>
          <w:rFonts w:ascii="Times New Roman" w:eastAsia="Times New Roman" w:hAnsi="Times New Roman" w:cs="Times New Roman"/>
          <w:b/>
          <w:bCs/>
          <w:sz w:val="24"/>
          <w:szCs w:val="24"/>
        </w:rPr>
        <w:t xml:space="preserve"> </w:t>
      </w:r>
      <w:r w:rsidRPr="000F66B5">
        <w:rPr>
          <w:rFonts w:ascii="Times New Roman" w:eastAsia="Times New Roman" w:hAnsi="Times New Roman" w:cs="Times New Roman"/>
          <w:bCs/>
          <w:sz w:val="24"/>
          <w:szCs w:val="24"/>
        </w:rPr>
        <w:t>Response to WASCO’s Petition for Declaratory Ruling</w:t>
      </w:r>
      <w:r w:rsidRPr="000F66B5">
        <w:rPr>
          <w:rFonts w:ascii="Times New Roman" w:eastAsia="Times New Roman" w:hAnsi="Times New Roman" w:cs="Times New Roman"/>
          <w:bCs/>
          <w:sz w:val="24"/>
          <w:szCs w:val="24"/>
        </w:rPr>
        <w:br/>
        <w:t>Attachment B – Exhibit B</w:t>
      </w:r>
      <w:r w:rsidRPr="000F66B5">
        <w:rPr>
          <w:rFonts w:ascii="Times New Roman" w:eastAsia="Times New Roman" w:hAnsi="Times New Roman" w:cs="Times New Roman"/>
          <w:bCs/>
          <w:sz w:val="24"/>
          <w:szCs w:val="24"/>
        </w:rPr>
        <w:br/>
        <w:t>Attachment C – Exhibit C1</w:t>
      </w:r>
    </w:p>
    <w:p w:rsidR="00335B70" w:rsidRPr="000F66B5" w:rsidRDefault="00335B70" w:rsidP="00335B70">
      <w:pPr>
        <w:tabs>
          <w:tab w:val="left" w:pos="1530"/>
          <w:tab w:val="left" w:pos="1620"/>
        </w:tabs>
        <w:spacing w:after="0" w:line="240" w:lineRule="auto"/>
        <w:ind w:left="1440"/>
        <w:rPr>
          <w:rFonts w:ascii="Times New Roman" w:eastAsia="Times New Roman" w:hAnsi="Times New Roman" w:cs="Times New Roman"/>
          <w:bCs/>
          <w:sz w:val="24"/>
          <w:szCs w:val="24"/>
        </w:rPr>
      </w:pPr>
      <w:r w:rsidRPr="000F66B5">
        <w:rPr>
          <w:rFonts w:ascii="Times New Roman" w:eastAsia="Times New Roman" w:hAnsi="Times New Roman" w:cs="Times New Roman"/>
          <w:bCs/>
          <w:sz w:val="24"/>
          <w:szCs w:val="24"/>
        </w:rPr>
        <w:tab/>
        <w:t xml:space="preserve"> Exhibit C2</w:t>
      </w:r>
      <w:r w:rsidRPr="000F66B5">
        <w:rPr>
          <w:rFonts w:ascii="Times New Roman" w:eastAsia="Times New Roman" w:hAnsi="Times New Roman" w:cs="Times New Roman"/>
          <w:bCs/>
          <w:sz w:val="24"/>
          <w:szCs w:val="24"/>
        </w:rPr>
        <w:br/>
        <w:t xml:space="preserve">   Exhibit C3</w:t>
      </w:r>
    </w:p>
    <w:p w:rsidR="00335B70" w:rsidRPr="000F66B5" w:rsidRDefault="00335B70" w:rsidP="00335B70">
      <w:pPr>
        <w:tabs>
          <w:tab w:val="left" w:pos="1620"/>
        </w:tabs>
        <w:spacing w:after="0" w:line="240" w:lineRule="auto"/>
        <w:rPr>
          <w:rFonts w:ascii="Times New Roman" w:eastAsia="Times New Roman" w:hAnsi="Times New Roman" w:cs="Times New Roman"/>
          <w:bCs/>
          <w:sz w:val="24"/>
          <w:szCs w:val="24"/>
        </w:rPr>
      </w:pPr>
      <w:r w:rsidRPr="000F66B5">
        <w:rPr>
          <w:rFonts w:ascii="Times New Roman" w:eastAsia="Times New Roman" w:hAnsi="Times New Roman" w:cs="Times New Roman"/>
          <w:bCs/>
          <w:sz w:val="24"/>
          <w:szCs w:val="24"/>
        </w:rPr>
        <w:t>Attachment D -</w:t>
      </w:r>
      <w:r w:rsidRPr="000F66B5">
        <w:rPr>
          <w:rFonts w:ascii="Times New Roman" w:eastAsia="Times New Roman" w:hAnsi="Times New Roman" w:cs="Times New Roman"/>
          <w:bCs/>
          <w:sz w:val="24"/>
          <w:szCs w:val="24"/>
        </w:rPr>
        <w:tab/>
        <w:t>Exhibit D</w:t>
      </w:r>
    </w:p>
    <w:p w:rsidR="00335B70" w:rsidRPr="000F66B5" w:rsidRDefault="00335B70" w:rsidP="00335B70">
      <w:pPr>
        <w:tabs>
          <w:tab w:val="left" w:pos="1620"/>
        </w:tabs>
        <w:spacing w:after="0" w:line="240" w:lineRule="auto"/>
        <w:rPr>
          <w:rFonts w:ascii="Times New Roman" w:eastAsia="Times New Roman" w:hAnsi="Times New Roman" w:cs="Times New Roman"/>
          <w:bCs/>
          <w:sz w:val="24"/>
          <w:szCs w:val="24"/>
        </w:rPr>
      </w:pPr>
      <w:r w:rsidRPr="000F66B5">
        <w:rPr>
          <w:rFonts w:ascii="Times New Roman" w:eastAsia="Times New Roman" w:hAnsi="Times New Roman" w:cs="Times New Roman"/>
          <w:bCs/>
          <w:sz w:val="24"/>
          <w:szCs w:val="24"/>
        </w:rPr>
        <w:t>Attachment E -</w:t>
      </w:r>
      <w:r w:rsidRPr="000F66B5">
        <w:rPr>
          <w:rFonts w:ascii="Times New Roman" w:eastAsia="Times New Roman" w:hAnsi="Times New Roman" w:cs="Times New Roman"/>
          <w:bCs/>
          <w:sz w:val="24"/>
          <w:szCs w:val="24"/>
        </w:rPr>
        <w:tab/>
        <w:t>Exhibit E</w:t>
      </w:r>
    </w:p>
    <w:p w:rsidR="00335B70" w:rsidRPr="000F66B5" w:rsidRDefault="00335B70" w:rsidP="00335B70">
      <w:pPr>
        <w:tabs>
          <w:tab w:val="left" w:pos="1620"/>
        </w:tabs>
        <w:spacing w:after="0" w:line="240" w:lineRule="auto"/>
        <w:rPr>
          <w:rFonts w:ascii="Times New Roman" w:eastAsia="Times New Roman" w:hAnsi="Times New Roman" w:cs="Times New Roman"/>
          <w:bCs/>
          <w:sz w:val="24"/>
          <w:szCs w:val="24"/>
        </w:rPr>
      </w:pPr>
      <w:r w:rsidRPr="000F66B5">
        <w:rPr>
          <w:rFonts w:ascii="Times New Roman" w:eastAsia="Times New Roman" w:hAnsi="Times New Roman" w:cs="Times New Roman"/>
          <w:bCs/>
          <w:sz w:val="24"/>
          <w:szCs w:val="24"/>
        </w:rPr>
        <w:t xml:space="preserve">Attachment F - </w:t>
      </w:r>
      <w:r w:rsidRPr="000F66B5">
        <w:rPr>
          <w:rFonts w:ascii="Times New Roman" w:eastAsia="Times New Roman" w:hAnsi="Times New Roman" w:cs="Times New Roman"/>
          <w:bCs/>
          <w:sz w:val="24"/>
          <w:szCs w:val="24"/>
        </w:rPr>
        <w:tab/>
        <w:t>Exhibit F</w:t>
      </w:r>
    </w:p>
    <w:p w:rsidR="00335B70" w:rsidRPr="000F66B5" w:rsidRDefault="00335B70" w:rsidP="00335B70">
      <w:pPr>
        <w:tabs>
          <w:tab w:val="left" w:pos="1620"/>
        </w:tabs>
        <w:spacing w:after="0" w:line="240" w:lineRule="auto"/>
        <w:rPr>
          <w:rFonts w:ascii="Times New Roman" w:eastAsia="Times New Roman" w:hAnsi="Times New Roman" w:cs="Times New Roman"/>
          <w:bCs/>
          <w:sz w:val="24"/>
          <w:szCs w:val="24"/>
        </w:rPr>
      </w:pPr>
      <w:r w:rsidRPr="000F66B5">
        <w:rPr>
          <w:rFonts w:ascii="Times New Roman" w:eastAsia="Times New Roman" w:hAnsi="Times New Roman" w:cs="Times New Roman"/>
          <w:bCs/>
          <w:sz w:val="24"/>
          <w:szCs w:val="24"/>
        </w:rPr>
        <w:t>Attachment G -</w:t>
      </w:r>
      <w:r w:rsidRPr="000F66B5">
        <w:rPr>
          <w:rFonts w:ascii="Times New Roman" w:eastAsia="Times New Roman" w:hAnsi="Times New Roman" w:cs="Times New Roman"/>
          <w:bCs/>
          <w:sz w:val="24"/>
          <w:szCs w:val="24"/>
        </w:rPr>
        <w:tab/>
        <w:t>Exhibit G</w:t>
      </w:r>
    </w:p>
    <w:p w:rsidR="00335B70" w:rsidRPr="000F66B5" w:rsidRDefault="00335B70" w:rsidP="00335B70">
      <w:pPr>
        <w:tabs>
          <w:tab w:val="left" w:pos="1620"/>
        </w:tabs>
        <w:spacing w:after="0" w:line="240" w:lineRule="auto"/>
        <w:rPr>
          <w:rFonts w:ascii="Times New Roman" w:eastAsia="Times New Roman" w:hAnsi="Times New Roman" w:cs="Times New Roman"/>
          <w:bCs/>
          <w:sz w:val="24"/>
          <w:szCs w:val="24"/>
        </w:rPr>
      </w:pPr>
      <w:r w:rsidRPr="000F66B5">
        <w:rPr>
          <w:rFonts w:ascii="Times New Roman" w:eastAsia="Times New Roman" w:hAnsi="Times New Roman" w:cs="Times New Roman"/>
          <w:bCs/>
          <w:sz w:val="24"/>
          <w:szCs w:val="24"/>
        </w:rPr>
        <w:t>Attachment H -</w:t>
      </w:r>
      <w:r w:rsidRPr="000F66B5">
        <w:rPr>
          <w:rFonts w:ascii="Times New Roman" w:eastAsia="Times New Roman" w:hAnsi="Times New Roman" w:cs="Times New Roman"/>
          <w:bCs/>
          <w:sz w:val="24"/>
          <w:szCs w:val="24"/>
        </w:rPr>
        <w:tab/>
        <w:t>Exhibit H</w:t>
      </w:r>
    </w:p>
    <w:p w:rsidR="00335B70" w:rsidRPr="000F66B5" w:rsidRDefault="00335B70" w:rsidP="00335B70">
      <w:pPr>
        <w:tabs>
          <w:tab w:val="left" w:pos="1620"/>
        </w:tabs>
        <w:spacing w:after="0" w:line="240" w:lineRule="auto"/>
        <w:rPr>
          <w:rFonts w:ascii="Times New Roman" w:eastAsia="Times New Roman" w:hAnsi="Times New Roman" w:cs="Times New Roman"/>
          <w:bCs/>
          <w:sz w:val="24"/>
          <w:szCs w:val="24"/>
        </w:rPr>
      </w:pPr>
      <w:r w:rsidRPr="000F66B5">
        <w:rPr>
          <w:rFonts w:ascii="Times New Roman" w:eastAsia="Times New Roman" w:hAnsi="Times New Roman" w:cs="Times New Roman"/>
          <w:bCs/>
          <w:sz w:val="24"/>
          <w:szCs w:val="24"/>
        </w:rPr>
        <w:t>Attachment I -</w:t>
      </w:r>
      <w:r w:rsidRPr="000F66B5">
        <w:rPr>
          <w:rFonts w:ascii="Times New Roman" w:eastAsia="Times New Roman" w:hAnsi="Times New Roman" w:cs="Times New Roman"/>
          <w:bCs/>
          <w:sz w:val="24"/>
          <w:szCs w:val="24"/>
        </w:rPr>
        <w:tab/>
        <w:t>Exhibit I</w:t>
      </w:r>
    </w:p>
    <w:p w:rsidR="00335B70" w:rsidRPr="000F66B5" w:rsidRDefault="00335B70" w:rsidP="00335B70">
      <w:pPr>
        <w:tabs>
          <w:tab w:val="left" w:pos="1620"/>
        </w:tabs>
        <w:spacing w:after="0" w:line="240" w:lineRule="auto"/>
        <w:rPr>
          <w:rFonts w:ascii="Times New Roman" w:eastAsia="Times New Roman" w:hAnsi="Times New Roman" w:cs="Times New Roman"/>
          <w:bCs/>
          <w:sz w:val="24"/>
          <w:szCs w:val="24"/>
        </w:rPr>
      </w:pPr>
      <w:r w:rsidRPr="000F66B5">
        <w:rPr>
          <w:rFonts w:ascii="Times New Roman" w:eastAsia="Times New Roman" w:hAnsi="Times New Roman" w:cs="Times New Roman"/>
          <w:bCs/>
          <w:sz w:val="24"/>
          <w:szCs w:val="24"/>
        </w:rPr>
        <w:t>Attachment J -</w:t>
      </w:r>
      <w:r w:rsidRPr="000F66B5">
        <w:rPr>
          <w:rFonts w:ascii="Times New Roman" w:eastAsia="Times New Roman" w:hAnsi="Times New Roman" w:cs="Times New Roman"/>
          <w:bCs/>
          <w:sz w:val="24"/>
          <w:szCs w:val="24"/>
        </w:rPr>
        <w:tab/>
        <w:t>Exhibit J</w:t>
      </w:r>
    </w:p>
    <w:p w:rsidR="00335B70" w:rsidRPr="00335B70" w:rsidRDefault="00335B70" w:rsidP="00335B70">
      <w:pPr>
        <w:tabs>
          <w:tab w:val="left" w:pos="1620"/>
        </w:tabs>
        <w:spacing w:after="0" w:line="240" w:lineRule="auto"/>
        <w:rPr>
          <w:rFonts w:ascii="Times New Roman" w:eastAsia="Times New Roman" w:hAnsi="Times New Roman" w:cs="Times New Roman"/>
          <w:bCs/>
          <w:sz w:val="24"/>
          <w:szCs w:val="24"/>
        </w:rPr>
      </w:pPr>
      <w:r w:rsidRPr="000F66B5">
        <w:rPr>
          <w:rFonts w:ascii="Times New Roman" w:eastAsia="Times New Roman" w:hAnsi="Times New Roman" w:cs="Times New Roman"/>
          <w:bCs/>
          <w:sz w:val="24"/>
          <w:szCs w:val="24"/>
        </w:rPr>
        <w:t xml:space="preserve">Attachment K - </w:t>
      </w:r>
      <w:r w:rsidRPr="000F66B5">
        <w:rPr>
          <w:rFonts w:ascii="Times New Roman" w:eastAsia="Times New Roman" w:hAnsi="Times New Roman" w:cs="Times New Roman"/>
          <w:bCs/>
          <w:sz w:val="24"/>
          <w:szCs w:val="24"/>
        </w:rPr>
        <w:tab/>
        <w:t>Exhibit K</w:t>
      </w:r>
    </w:p>
    <w:p w:rsidR="0093270A" w:rsidRDefault="0093270A" w:rsidP="00A23086">
      <w:pPr>
        <w:tabs>
          <w:tab w:val="left" w:pos="540"/>
          <w:tab w:val="left" w:pos="1350"/>
        </w:tabs>
        <w:spacing w:after="0" w:line="240" w:lineRule="auto"/>
        <w:rPr>
          <w:rFonts w:ascii="Times New Roman" w:eastAsia="Times New Roman" w:hAnsi="Times New Roman" w:cs="Times New Roman"/>
          <w:b/>
          <w:bCs/>
          <w:sz w:val="24"/>
          <w:szCs w:val="24"/>
        </w:rPr>
      </w:pPr>
    </w:p>
    <w:p w:rsidR="008042AD" w:rsidRPr="008042AD" w:rsidRDefault="008042AD" w:rsidP="008042AD">
      <w:pPr>
        <w:tabs>
          <w:tab w:val="left" w:pos="540"/>
        </w:tabs>
        <w:spacing w:after="0" w:line="240" w:lineRule="auto"/>
        <w:rPr>
          <w:rFonts w:ascii="Times New Roman" w:eastAsia="Times New Roman" w:hAnsi="Times New Roman" w:cs="Times New Roman"/>
          <w:b/>
          <w:bCs/>
          <w:sz w:val="24"/>
          <w:szCs w:val="24"/>
          <w:u w:val="dashedHeavy" w:color="FF0000"/>
        </w:rPr>
      </w:pP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p>
    <w:p w:rsidR="008042AD" w:rsidRDefault="008042AD" w:rsidP="00A23086">
      <w:pPr>
        <w:tabs>
          <w:tab w:val="left" w:pos="540"/>
          <w:tab w:val="left" w:pos="1350"/>
        </w:tabs>
        <w:spacing w:after="0" w:line="240" w:lineRule="auto"/>
        <w:rPr>
          <w:rFonts w:ascii="Times New Roman" w:eastAsia="Times New Roman" w:hAnsi="Times New Roman" w:cs="Times New Roman"/>
          <w:b/>
          <w:bCs/>
          <w:sz w:val="24"/>
          <w:szCs w:val="24"/>
        </w:rPr>
      </w:pPr>
    </w:p>
    <w:p w:rsidR="00817B7D" w:rsidRPr="00AF3A37" w:rsidRDefault="0093270A" w:rsidP="00A23086">
      <w:pPr>
        <w:tabs>
          <w:tab w:val="left" w:pos="540"/>
          <w:tab w:val="left" w:pos="1350"/>
        </w:tabs>
        <w:spacing w:after="0" w:line="240" w:lineRule="auto"/>
        <w:rPr>
          <w:rStyle w:val="Strong"/>
          <w:rFonts w:ascii="Times New Roman" w:hAnsi="Times New Roman" w:cs="Times New Roman"/>
          <w:b w:val="0"/>
          <w:color w:val="000000"/>
          <w:sz w:val="24"/>
          <w:szCs w:val="24"/>
          <w:shd w:val="clear" w:color="auto" w:fill="FFFFFF"/>
        </w:rPr>
      </w:pPr>
      <w:r>
        <w:rPr>
          <w:rFonts w:ascii="Times New Roman" w:eastAsia="Times New Roman" w:hAnsi="Times New Roman" w:cs="Times New Roman"/>
          <w:b/>
          <w:bCs/>
          <w:sz w:val="24"/>
          <w:szCs w:val="24"/>
        </w:rPr>
        <w:t>10</w:t>
      </w:r>
      <w:r w:rsidR="00C655CD" w:rsidRPr="00AF3A37">
        <w:rPr>
          <w:rFonts w:ascii="Times New Roman" w:eastAsia="Times New Roman" w:hAnsi="Times New Roman" w:cs="Times New Roman"/>
          <w:b/>
          <w:bCs/>
          <w:sz w:val="24"/>
          <w:szCs w:val="24"/>
        </w:rPr>
        <w:t>.    </w:t>
      </w:r>
      <w:r w:rsidR="00C02ADB" w:rsidRPr="00AF3A37">
        <w:rPr>
          <w:rFonts w:ascii="Times New Roman" w:eastAsia="Times New Roman" w:hAnsi="Times New Roman" w:cs="Times New Roman"/>
          <w:b/>
          <w:bCs/>
          <w:sz w:val="24"/>
          <w:szCs w:val="24"/>
        </w:rPr>
        <w:t>18</w:t>
      </w:r>
      <w:r w:rsidR="00817B7D" w:rsidRPr="00AF3A37">
        <w:rPr>
          <w:rFonts w:ascii="Times New Roman" w:eastAsia="Times New Roman" w:hAnsi="Times New Roman" w:cs="Times New Roman"/>
          <w:b/>
          <w:bCs/>
          <w:sz w:val="24"/>
          <w:szCs w:val="24"/>
        </w:rPr>
        <w:t>-</w:t>
      </w:r>
      <w:r w:rsidR="006E184F">
        <w:rPr>
          <w:rFonts w:ascii="Times New Roman" w:eastAsia="Times New Roman" w:hAnsi="Times New Roman" w:cs="Times New Roman"/>
          <w:b/>
          <w:bCs/>
          <w:sz w:val="24"/>
          <w:szCs w:val="24"/>
        </w:rPr>
        <w:t>24</w:t>
      </w:r>
      <w:r w:rsidR="00817B7D" w:rsidRPr="00AF3A37">
        <w:rPr>
          <w:rFonts w:ascii="Times New Roman" w:eastAsia="Times New Roman" w:hAnsi="Times New Roman" w:cs="Times New Roman"/>
          <w:b/>
          <w:bCs/>
          <w:sz w:val="24"/>
          <w:szCs w:val="24"/>
        </w:rPr>
        <w:t> </w:t>
      </w:r>
      <w:r w:rsidR="00817B7D" w:rsidRPr="00AF3A37">
        <w:rPr>
          <w:rFonts w:ascii="Times New Roman" w:eastAsia="Times New Roman" w:hAnsi="Times New Roman" w:cs="Times New Roman"/>
          <w:b/>
          <w:bCs/>
          <w:sz w:val="24"/>
          <w:szCs w:val="24"/>
        </w:rPr>
        <w:tab/>
      </w:r>
      <w:r w:rsidR="00AF3A37" w:rsidRPr="00AF3A37">
        <w:rPr>
          <w:rStyle w:val="Strong"/>
          <w:rFonts w:ascii="Times New Roman" w:hAnsi="Times New Roman" w:cs="Times New Roman"/>
          <w:color w:val="000000"/>
          <w:sz w:val="24"/>
          <w:szCs w:val="24"/>
          <w:shd w:val="clear" w:color="auto" w:fill="FFFFFF"/>
        </w:rPr>
        <w:t>Petition for Rulemaking to Amend 15A NCAC 13A .0102(b) for the Definition of "Operator" </w:t>
      </w:r>
      <w:r w:rsidR="00AF3A37">
        <w:rPr>
          <w:rStyle w:val="Strong"/>
          <w:rFonts w:ascii="Times New Roman" w:hAnsi="Times New Roman" w:cs="Times New Roman"/>
          <w:color w:val="000000"/>
          <w:sz w:val="24"/>
          <w:szCs w:val="24"/>
          <w:shd w:val="clear" w:color="auto" w:fill="FFFFFF"/>
        </w:rPr>
        <w:br/>
      </w:r>
      <w:r w:rsidR="00BF4E7A">
        <w:rPr>
          <w:rStyle w:val="Strong"/>
          <w:rFonts w:ascii="Times New Roman" w:hAnsi="Times New Roman" w:cs="Times New Roman"/>
          <w:b w:val="0"/>
          <w:color w:val="000000"/>
          <w:sz w:val="24"/>
          <w:szCs w:val="24"/>
          <w:shd w:val="clear" w:color="auto" w:fill="FFFFFF"/>
        </w:rPr>
        <w:t xml:space="preserve">(Groundwater and Waste Management Committee Chairman) Bill </w:t>
      </w:r>
      <w:proofErr w:type="spellStart"/>
      <w:r w:rsidR="00BF4E7A">
        <w:rPr>
          <w:rStyle w:val="Strong"/>
          <w:rFonts w:ascii="Times New Roman" w:hAnsi="Times New Roman" w:cs="Times New Roman"/>
          <w:b w:val="0"/>
          <w:color w:val="000000"/>
          <w:sz w:val="24"/>
          <w:szCs w:val="24"/>
          <w:shd w:val="clear" w:color="auto" w:fill="FFFFFF"/>
        </w:rPr>
        <w:t>Puette</w:t>
      </w:r>
      <w:proofErr w:type="spellEnd"/>
    </w:p>
    <w:p w:rsidR="00AF3A37" w:rsidRPr="00F109B4" w:rsidRDefault="00AF3A37" w:rsidP="00A23086">
      <w:pPr>
        <w:spacing w:after="0" w:line="240" w:lineRule="auto"/>
        <w:rPr>
          <w:rFonts w:ascii="Times New Roman" w:eastAsia="Times New Roman" w:hAnsi="Times New Roman" w:cs="Times New Roman"/>
          <w:sz w:val="24"/>
          <w:szCs w:val="24"/>
        </w:rPr>
      </w:pPr>
    </w:p>
    <w:p w:rsidR="00AF3A37" w:rsidRPr="00F109B4" w:rsidRDefault="00F109B4" w:rsidP="00A23086">
      <w:pPr>
        <w:tabs>
          <w:tab w:val="left" w:pos="540"/>
          <w:tab w:val="left" w:pos="1350"/>
        </w:tabs>
        <w:spacing w:after="0" w:line="240" w:lineRule="auto"/>
        <w:rPr>
          <w:rFonts w:ascii="Times New Roman" w:eastAsia="Times New Roman" w:hAnsi="Times New Roman" w:cs="Times New Roman"/>
          <w:b/>
          <w:bCs/>
          <w:sz w:val="24"/>
          <w:szCs w:val="24"/>
        </w:rPr>
      </w:pPr>
      <w:r w:rsidRPr="00F109B4">
        <w:rPr>
          <w:rFonts w:ascii="Times New Roman" w:hAnsi="Times New Roman" w:cs="Times New Roman"/>
          <w:sz w:val="24"/>
          <w:szCs w:val="24"/>
          <w:shd w:val="clear" w:color="auto" w:fill="FFFFFF"/>
        </w:rPr>
        <w:t>Attachment A – WASCO Petition for Rulemaking</w:t>
      </w:r>
      <w:r w:rsidRPr="00F109B4">
        <w:rPr>
          <w:rFonts w:ascii="Times New Roman" w:hAnsi="Times New Roman" w:cs="Times New Roman"/>
          <w:color w:val="000000"/>
          <w:sz w:val="24"/>
          <w:szCs w:val="24"/>
        </w:rPr>
        <w:br/>
      </w:r>
      <w:r w:rsidRPr="00F109B4">
        <w:rPr>
          <w:rFonts w:ascii="Times New Roman" w:hAnsi="Times New Roman" w:cs="Times New Roman"/>
          <w:color w:val="000000"/>
          <w:sz w:val="24"/>
          <w:szCs w:val="24"/>
          <w:shd w:val="clear" w:color="auto" w:fill="FFFFFF"/>
        </w:rPr>
        <w:t>Attachment B - Exhibits for WASCO LLC Rulemaking Petition (Follow this link to view each of</w:t>
      </w:r>
      <w:r w:rsidRPr="00F109B4">
        <w:rPr>
          <w:rFonts w:ascii="Times New Roman" w:hAnsi="Times New Roman" w:cs="Times New Roman"/>
          <w:color w:val="000000"/>
          <w:sz w:val="24"/>
          <w:szCs w:val="24"/>
          <w:shd w:val="clear" w:color="auto" w:fill="FFFFFF"/>
        </w:rPr>
        <w:br/>
        <w:t xml:space="preserve">     the 37 exhibits): </w:t>
      </w:r>
      <w:r w:rsidRPr="00CA2FCB">
        <w:rPr>
          <w:rFonts w:ascii="Times New Roman" w:hAnsi="Times New Roman" w:cs="Times New Roman"/>
          <w:color w:val="3333FF"/>
          <w:sz w:val="24"/>
          <w:szCs w:val="24"/>
          <w:shd w:val="clear" w:color="auto" w:fill="FFFFFF"/>
        </w:rPr>
        <w:t>https://deq.nc.gov/february-7-2018-gwwm-committee</w:t>
      </w:r>
      <w:r w:rsidRPr="00CA2FCB">
        <w:rPr>
          <w:rFonts w:ascii="Times New Roman" w:hAnsi="Times New Roman" w:cs="Times New Roman"/>
          <w:color w:val="000000"/>
          <w:sz w:val="24"/>
          <w:szCs w:val="24"/>
          <w:shd w:val="clear" w:color="auto" w:fill="FFFFFF"/>
        </w:rPr>
        <w:br/>
      </w:r>
      <w:r w:rsidRPr="00F109B4">
        <w:rPr>
          <w:rFonts w:ascii="Times New Roman" w:hAnsi="Times New Roman" w:cs="Times New Roman"/>
          <w:color w:val="000000"/>
          <w:sz w:val="24"/>
          <w:szCs w:val="24"/>
          <w:shd w:val="clear" w:color="auto" w:fill="FFFFFF"/>
        </w:rPr>
        <w:t>Attachment C - WASCO Figures (Follow this link to view Figure 1 through Figure 3):</w:t>
      </w:r>
      <w:r w:rsidRPr="00F109B4">
        <w:rPr>
          <w:rFonts w:ascii="Times New Roman" w:hAnsi="Times New Roman" w:cs="Times New Roman"/>
          <w:color w:val="000000"/>
          <w:sz w:val="24"/>
          <w:szCs w:val="24"/>
          <w:shd w:val="clear" w:color="auto" w:fill="FFFFFF"/>
        </w:rPr>
        <w:br/>
        <w:t xml:space="preserve">     </w:t>
      </w:r>
      <w:r w:rsidRPr="00CA2FCB">
        <w:rPr>
          <w:rFonts w:ascii="Times New Roman" w:hAnsi="Times New Roman" w:cs="Times New Roman"/>
          <w:color w:val="3333FF"/>
          <w:sz w:val="24"/>
          <w:szCs w:val="24"/>
          <w:shd w:val="clear" w:color="auto" w:fill="FFFFFF"/>
        </w:rPr>
        <w:t>https://deq.nc.gov/february-7-2018-gwwm-committee</w:t>
      </w:r>
      <w:r w:rsidRPr="00F109B4">
        <w:rPr>
          <w:rFonts w:ascii="Times New Roman" w:hAnsi="Times New Roman" w:cs="Times New Roman"/>
          <w:color w:val="000000"/>
          <w:sz w:val="24"/>
          <w:szCs w:val="24"/>
        </w:rPr>
        <w:br/>
      </w:r>
      <w:r w:rsidRPr="000F66B5">
        <w:rPr>
          <w:rFonts w:ascii="Times New Roman" w:hAnsi="Times New Roman" w:cs="Times New Roman"/>
          <w:sz w:val="24"/>
          <w:szCs w:val="24"/>
          <w:shd w:val="clear" w:color="auto" w:fill="FFFFFF"/>
        </w:rPr>
        <w:t>Attachment D - Table 1 - DEQ's Changing Allegations (2010-2017) (showing date and asserted</w:t>
      </w:r>
      <w:r w:rsidRPr="000F66B5">
        <w:rPr>
          <w:rFonts w:ascii="Times New Roman" w:hAnsi="Times New Roman" w:cs="Times New Roman"/>
          <w:sz w:val="24"/>
          <w:szCs w:val="24"/>
          <w:shd w:val="clear" w:color="auto" w:fill="FFFFFF"/>
        </w:rPr>
        <w:br/>
        <w:t xml:space="preserve">     basis for "operator")</w:t>
      </w:r>
      <w:r w:rsidRPr="000F66B5">
        <w:rPr>
          <w:rFonts w:ascii="Times New Roman" w:hAnsi="Times New Roman" w:cs="Times New Roman"/>
          <w:color w:val="000000"/>
          <w:sz w:val="24"/>
          <w:szCs w:val="24"/>
        </w:rPr>
        <w:br/>
      </w:r>
      <w:r w:rsidRPr="000F66B5">
        <w:rPr>
          <w:rFonts w:ascii="Times New Roman" w:hAnsi="Times New Roman" w:cs="Times New Roman"/>
          <w:sz w:val="24"/>
          <w:szCs w:val="24"/>
          <w:shd w:val="clear" w:color="auto" w:fill="FFFFFF"/>
        </w:rPr>
        <w:t>Attachment E - NCDEQ Recommendation and Exhibits</w:t>
      </w:r>
      <w:r w:rsidRPr="00F109B4">
        <w:rPr>
          <w:rFonts w:ascii="Times New Roman" w:hAnsi="Times New Roman" w:cs="Times New Roman"/>
          <w:sz w:val="24"/>
          <w:szCs w:val="24"/>
          <w:shd w:val="clear" w:color="auto" w:fill="FFFFFF"/>
        </w:rPr>
        <w:t> </w:t>
      </w:r>
      <w:r w:rsidR="008A2E22">
        <w:rPr>
          <w:rFonts w:ascii="Times New Roman" w:hAnsi="Times New Roman" w:cs="Times New Roman"/>
          <w:sz w:val="24"/>
          <w:szCs w:val="24"/>
          <w:shd w:val="clear" w:color="auto" w:fill="FFFFFF"/>
        </w:rPr>
        <w:br/>
      </w:r>
    </w:p>
    <w:p w:rsidR="008042AD" w:rsidRPr="008042AD" w:rsidRDefault="008042AD" w:rsidP="008042AD">
      <w:pPr>
        <w:tabs>
          <w:tab w:val="left" w:pos="540"/>
        </w:tabs>
        <w:spacing w:after="0" w:line="240" w:lineRule="auto"/>
        <w:rPr>
          <w:rFonts w:ascii="Times New Roman" w:eastAsia="Times New Roman" w:hAnsi="Times New Roman" w:cs="Times New Roman"/>
          <w:b/>
          <w:bCs/>
          <w:sz w:val="24"/>
          <w:szCs w:val="24"/>
          <w:u w:val="dashedHeavy" w:color="FF0000"/>
        </w:rPr>
      </w:pP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p>
    <w:p w:rsidR="00993A70" w:rsidRDefault="00993A70" w:rsidP="00A23086">
      <w:pPr>
        <w:tabs>
          <w:tab w:val="left" w:pos="540"/>
          <w:tab w:val="left" w:pos="1350"/>
        </w:tabs>
        <w:spacing w:after="0" w:line="240" w:lineRule="auto"/>
        <w:rPr>
          <w:rFonts w:ascii="Times New Roman" w:eastAsia="Times New Roman" w:hAnsi="Times New Roman" w:cs="Times New Roman"/>
          <w:sz w:val="24"/>
          <w:szCs w:val="24"/>
        </w:rPr>
      </w:pPr>
    </w:p>
    <w:p w:rsidR="0093270A" w:rsidRPr="0048127E" w:rsidRDefault="0093270A" w:rsidP="00A23086">
      <w:pPr>
        <w:tabs>
          <w:tab w:val="left" w:pos="540"/>
          <w:tab w:val="left" w:pos="1350"/>
        </w:tabs>
        <w:spacing w:after="0" w:line="240" w:lineRule="auto"/>
        <w:rPr>
          <w:rFonts w:ascii="Times New Roman" w:eastAsia="Times New Roman" w:hAnsi="Times New Roman" w:cs="Times New Roman"/>
          <w:sz w:val="24"/>
          <w:szCs w:val="24"/>
        </w:rPr>
      </w:pPr>
    </w:p>
    <w:p w:rsidR="00AF3A37" w:rsidRDefault="00E65278" w:rsidP="00122496">
      <w:pPr>
        <w:tabs>
          <w:tab w:val="left" w:pos="540"/>
          <w:tab w:val="left" w:pos="135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11</w:t>
      </w:r>
      <w:r w:rsidR="00C655CD" w:rsidRPr="0048127E">
        <w:rPr>
          <w:rFonts w:ascii="Times New Roman" w:eastAsia="Times New Roman" w:hAnsi="Times New Roman" w:cs="Times New Roman"/>
          <w:b/>
          <w:bCs/>
          <w:sz w:val="24"/>
          <w:szCs w:val="24"/>
        </w:rPr>
        <w:t>.  </w:t>
      </w:r>
      <w:r w:rsidR="00C655CD" w:rsidRPr="0048127E">
        <w:rPr>
          <w:rFonts w:ascii="Times New Roman" w:eastAsia="Times New Roman" w:hAnsi="Times New Roman" w:cs="Times New Roman"/>
          <w:b/>
          <w:bCs/>
          <w:sz w:val="24"/>
          <w:szCs w:val="24"/>
        </w:rPr>
        <w:tab/>
      </w:r>
      <w:hyperlink r:id="rId17" w:tgtFrame="_blank" w:history="1">
        <w:r w:rsidR="00817B7D" w:rsidRPr="0048127E">
          <w:rPr>
            <w:rFonts w:ascii="Times New Roman" w:eastAsia="Times New Roman" w:hAnsi="Times New Roman" w:cs="Times New Roman"/>
            <w:b/>
            <w:bCs/>
            <w:sz w:val="24"/>
            <w:szCs w:val="24"/>
          </w:rPr>
          <w:t>1</w:t>
        </w:r>
        <w:r w:rsidR="006E184F">
          <w:rPr>
            <w:rFonts w:ascii="Times New Roman" w:eastAsia="Times New Roman" w:hAnsi="Times New Roman" w:cs="Times New Roman"/>
            <w:b/>
            <w:bCs/>
            <w:sz w:val="24"/>
            <w:szCs w:val="24"/>
          </w:rPr>
          <w:t>8-25</w:t>
        </w:r>
        <w:r w:rsidR="00817B7D" w:rsidRPr="0048127E">
          <w:rPr>
            <w:rFonts w:ascii="Times New Roman" w:eastAsia="Times New Roman" w:hAnsi="Times New Roman" w:cs="Times New Roman"/>
            <w:b/>
            <w:bCs/>
            <w:sz w:val="24"/>
            <w:szCs w:val="24"/>
          </w:rPr>
          <w:t> </w:t>
        </w:r>
      </w:hyperlink>
      <w:r w:rsidR="00817B7D" w:rsidRPr="0048127E">
        <w:rPr>
          <w:rFonts w:ascii="Times New Roman" w:eastAsia="Times New Roman" w:hAnsi="Times New Roman" w:cs="Times New Roman"/>
          <w:b/>
          <w:bCs/>
          <w:sz w:val="24"/>
          <w:szCs w:val="24"/>
        </w:rPr>
        <w:t> </w:t>
      </w:r>
      <w:r w:rsidR="00817B7D" w:rsidRPr="0048127E">
        <w:rPr>
          <w:rFonts w:ascii="Times New Roman" w:eastAsia="Times New Roman" w:hAnsi="Times New Roman" w:cs="Times New Roman"/>
          <w:sz w:val="24"/>
          <w:szCs w:val="24"/>
        </w:rPr>
        <w:t xml:space="preserve"> </w:t>
      </w:r>
      <w:r w:rsidR="00AF3A37" w:rsidRPr="00307FF0">
        <w:rPr>
          <w:rFonts w:ascii="Times New Roman" w:eastAsia="Times New Roman" w:hAnsi="Times New Roman" w:cs="Times New Roman"/>
          <w:b/>
          <w:color w:val="000000"/>
          <w:sz w:val="24"/>
          <w:szCs w:val="24"/>
        </w:rPr>
        <w:t>Petition for Rulemaking to Limit North Carolina's Carbon Dioxide Emissions to Protect a Stable Climate System and Preserve the Natural Resources of North Carolina</w:t>
      </w:r>
      <w:r w:rsidR="00AF3A37">
        <w:rPr>
          <w:rFonts w:ascii="Times New Roman" w:eastAsia="Times New Roman" w:hAnsi="Times New Roman" w:cs="Times New Roman"/>
          <w:b/>
          <w:color w:val="000000"/>
          <w:sz w:val="24"/>
          <w:szCs w:val="24"/>
        </w:rPr>
        <w:br/>
      </w:r>
      <w:r w:rsidR="00BF4E7A">
        <w:rPr>
          <w:rFonts w:ascii="Times New Roman" w:eastAsia="Times New Roman" w:hAnsi="Times New Roman" w:cs="Times New Roman"/>
          <w:color w:val="000000"/>
          <w:sz w:val="24"/>
          <w:szCs w:val="24"/>
        </w:rPr>
        <w:t>(</w:t>
      </w:r>
      <w:r w:rsidR="0085426C">
        <w:rPr>
          <w:rFonts w:ascii="Times New Roman" w:eastAsia="Times New Roman" w:hAnsi="Times New Roman" w:cs="Times New Roman"/>
          <w:color w:val="000000"/>
          <w:sz w:val="24"/>
          <w:szCs w:val="24"/>
        </w:rPr>
        <w:t>Air Quality Committee Chairman</w:t>
      </w:r>
      <w:r w:rsidR="00BF4E7A">
        <w:rPr>
          <w:rFonts w:ascii="Times New Roman" w:eastAsia="Times New Roman" w:hAnsi="Times New Roman" w:cs="Times New Roman"/>
          <w:color w:val="000000"/>
          <w:sz w:val="24"/>
          <w:szCs w:val="24"/>
        </w:rPr>
        <w:t>)</w:t>
      </w:r>
      <w:r w:rsidR="0085426C">
        <w:rPr>
          <w:rFonts w:ascii="Times New Roman" w:eastAsia="Times New Roman" w:hAnsi="Times New Roman" w:cs="Times New Roman"/>
          <w:color w:val="000000"/>
          <w:sz w:val="24"/>
          <w:szCs w:val="24"/>
        </w:rPr>
        <w:t xml:space="preserve"> Stan Meiburg</w:t>
      </w:r>
    </w:p>
    <w:p w:rsidR="00B70B74" w:rsidRDefault="00B70B74" w:rsidP="00122496">
      <w:pPr>
        <w:tabs>
          <w:tab w:val="left" w:pos="540"/>
          <w:tab w:val="left" w:pos="1350"/>
        </w:tabs>
        <w:spacing w:after="0" w:line="240" w:lineRule="auto"/>
        <w:rPr>
          <w:rFonts w:ascii="Times New Roman" w:eastAsia="Times New Roman" w:hAnsi="Times New Roman" w:cs="Times New Roman"/>
          <w:color w:val="000000"/>
          <w:sz w:val="24"/>
          <w:szCs w:val="24"/>
        </w:rPr>
      </w:pPr>
    </w:p>
    <w:p w:rsidR="00564DEE" w:rsidRPr="00122496" w:rsidRDefault="00122496" w:rsidP="00122496">
      <w:pPr>
        <w:tabs>
          <w:tab w:val="left" w:pos="540"/>
          <w:tab w:val="left" w:pos="1350"/>
        </w:tabs>
        <w:spacing w:after="0" w:line="240" w:lineRule="auto"/>
        <w:rPr>
          <w:rFonts w:ascii="Times New Roman" w:eastAsia="Times New Roman" w:hAnsi="Times New Roman" w:cs="Times New Roman"/>
          <w:bCs/>
          <w:sz w:val="24"/>
          <w:szCs w:val="24"/>
        </w:rPr>
      </w:pPr>
      <w:r w:rsidRPr="00122496">
        <w:rPr>
          <w:rFonts w:ascii="Times New Roman" w:eastAsia="Times New Roman" w:hAnsi="Times New Roman" w:cs="Times New Roman"/>
          <w:bCs/>
          <w:sz w:val="24"/>
          <w:szCs w:val="24"/>
        </w:rPr>
        <w:t>Attachment A – Petition for Rulemaking</w:t>
      </w:r>
      <w:r w:rsidR="00972677">
        <w:rPr>
          <w:rFonts w:ascii="Times New Roman" w:eastAsia="Times New Roman" w:hAnsi="Times New Roman" w:cs="Times New Roman"/>
          <w:bCs/>
          <w:sz w:val="24"/>
          <w:szCs w:val="24"/>
        </w:rPr>
        <w:br/>
        <w:t>Attachment B – De Luca Comment Letter</w:t>
      </w:r>
      <w:r w:rsidR="00972677">
        <w:rPr>
          <w:rFonts w:ascii="Times New Roman" w:eastAsia="Times New Roman" w:hAnsi="Times New Roman" w:cs="Times New Roman"/>
          <w:bCs/>
          <w:sz w:val="24"/>
          <w:szCs w:val="24"/>
        </w:rPr>
        <w:br/>
        <w:t>Attachment C – De Luca Comment Letter Attachment</w:t>
      </w:r>
      <w:r w:rsidR="00A94DD9">
        <w:rPr>
          <w:rFonts w:ascii="Times New Roman" w:eastAsia="Times New Roman" w:hAnsi="Times New Roman" w:cs="Times New Roman"/>
          <w:bCs/>
          <w:sz w:val="24"/>
          <w:szCs w:val="24"/>
        </w:rPr>
        <w:br/>
      </w:r>
      <w:proofErr w:type="spellStart"/>
      <w:r w:rsidR="00A94DD9">
        <w:rPr>
          <w:rFonts w:ascii="Times New Roman" w:eastAsia="Times New Roman" w:hAnsi="Times New Roman" w:cs="Times New Roman"/>
          <w:bCs/>
          <w:sz w:val="24"/>
          <w:szCs w:val="24"/>
        </w:rPr>
        <w:t>Attachment</w:t>
      </w:r>
      <w:proofErr w:type="spellEnd"/>
      <w:r w:rsidR="00A94DD9">
        <w:rPr>
          <w:rFonts w:ascii="Times New Roman" w:eastAsia="Times New Roman" w:hAnsi="Times New Roman" w:cs="Times New Roman"/>
          <w:bCs/>
          <w:sz w:val="24"/>
          <w:szCs w:val="24"/>
        </w:rPr>
        <w:t xml:space="preserve"> D – Concerned Citizens in Support of Petition</w:t>
      </w:r>
      <w:r w:rsidR="00564DEE" w:rsidRPr="00122496">
        <w:rPr>
          <w:rFonts w:ascii="Times New Roman" w:eastAsia="Times New Roman" w:hAnsi="Times New Roman" w:cs="Times New Roman"/>
          <w:bCs/>
          <w:sz w:val="24"/>
          <w:szCs w:val="24"/>
        </w:rPr>
        <w:t> </w:t>
      </w:r>
      <w:r w:rsidR="008A2E22" w:rsidRPr="00122496">
        <w:rPr>
          <w:rFonts w:ascii="Times New Roman" w:eastAsia="Times New Roman" w:hAnsi="Times New Roman" w:cs="Times New Roman"/>
          <w:bCs/>
          <w:sz w:val="24"/>
          <w:szCs w:val="24"/>
        </w:rPr>
        <w:br/>
      </w:r>
    </w:p>
    <w:p w:rsidR="008042AD" w:rsidRPr="008042AD" w:rsidRDefault="008042AD" w:rsidP="008042AD">
      <w:pPr>
        <w:tabs>
          <w:tab w:val="left" w:pos="540"/>
        </w:tabs>
        <w:spacing w:after="0" w:line="240" w:lineRule="auto"/>
        <w:rPr>
          <w:rFonts w:ascii="Times New Roman" w:eastAsia="Times New Roman" w:hAnsi="Times New Roman" w:cs="Times New Roman"/>
          <w:b/>
          <w:bCs/>
          <w:sz w:val="24"/>
          <w:szCs w:val="24"/>
          <w:u w:val="dashedHeavy" w:color="FF0000"/>
        </w:rPr>
      </w:pP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p>
    <w:p w:rsidR="00E65278" w:rsidRDefault="00E6527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3270A" w:rsidRPr="00412E34" w:rsidRDefault="00307FF0" w:rsidP="006C3109">
      <w:pPr>
        <w:spacing w:after="0" w:line="240" w:lineRule="auto"/>
        <w:rPr>
          <w:rFonts w:ascii="Times New Roman" w:hAnsi="Times New Roman" w:cs="Times New Roman"/>
          <w:b/>
          <w:bCs/>
          <w:sz w:val="24"/>
          <w:szCs w:val="24"/>
        </w:rPr>
      </w:pPr>
      <w:r w:rsidRPr="00412E34">
        <w:rPr>
          <w:rFonts w:ascii="Times New Roman" w:eastAsia="Times New Roman" w:hAnsi="Times New Roman" w:cs="Times New Roman"/>
          <w:b/>
          <w:color w:val="000000"/>
          <w:sz w:val="24"/>
          <w:szCs w:val="24"/>
        </w:rPr>
        <w:lastRenderedPageBreak/>
        <w:t>1</w:t>
      </w:r>
      <w:r w:rsidR="00E65278">
        <w:rPr>
          <w:rFonts w:ascii="Times New Roman" w:eastAsia="Times New Roman" w:hAnsi="Times New Roman" w:cs="Times New Roman"/>
          <w:b/>
          <w:color w:val="000000"/>
          <w:sz w:val="24"/>
          <w:szCs w:val="24"/>
        </w:rPr>
        <w:t>2</w:t>
      </w:r>
      <w:r w:rsidRPr="00412E34">
        <w:rPr>
          <w:rFonts w:ascii="Times New Roman" w:eastAsia="Times New Roman" w:hAnsi="Times New Roman" w:cs="Times New Roman"/>
          <w:b/>
          <w:color w:val="000000"/>
          <w:sz w:val="24"/>
          <w:szCs w:val="24"/>
        </w:rPr>
        <w:t>.</w:t>
      </w:r>
      <w:r w:rsidRPr="00412E34">
        <w:rPr>
          <w:rFonts w:ascii="Times New Roman" w:eastAsia="Times New Roman" w:hAnsi="Times New Roman" w:cs="Times New Roman"/>
          <w:b/>
          <w:color w:val="000000"/>
          <w:sz w:val="24"/>
          <w:szCs w:val="24"/>
        </w:rPr>
        <w:tab/>
        <w:t>18-2</w:t>
      </w:r>
      <w:r w:rsidR="006E184F">
        <w:rPr>
          <w:rFonts w:ascii="Times New Roman" w:eastAsia="Times New Roman" w:hAnsi="Times New Roman" w:cs="Times New Roman"/>
          <w:b/>
          <w:color w:val="000000"/>
          <w:sz w:val="24"/>
          <w:szCs w:val="24"/>
        </w:rPr>
        <w:t>6</w:t>
      </w:r>
      <w:r w:rsidRPr="00412E34">
        <w:rPr>
          <w:rFonts w:ascii="Times New Roman" w:eastAsia="Times New Roman" w:hAnsi="Times New Roman" w:cs="Times New Roman"/>
          <w:b/>
          <w:color w:val="000000"/>
          <w:sz w:val="24"/>
          <w:szCs w:val="24"/>
        </w:rPr>
        <w:tab/>
      </w:r>
      <w:r w:rsidR="00AF3A37" w:rsidRPr="00412E34">
        <w:rPr>
          <w:rFonts w:ascii="Times New Roman" w:eastAsia="Times New Roman" w:hAnsi="Times New Roman" w:cs="Times New Roman"/>
          <w:b/>
          <w:bCs/>
          <w:sz w:val="24"/>
          <w:szCs w:val="24"/>
        </w:rPr>
        <w:t> </w:t>
      </w:r>
      <w:r w:rsidR="0093270A" w:rsidRPr="00412E34">
        <w:rPr>
          <w:rFonts w:ascii="Times New Roman" w:hAnsi="Times New Roman" w:cs="Times New Roman"/>
          <w:b/>
          <w:bCs/>
          <w:sz w:val="24"/>
          <w:szCs w:val="24"/>
        </w:rPr>
        <w:t xml:space="preserve">Request Approval of Hearing Officer’s Report and Issuance of Water Quality Special Order by Consent (SOC) S17-009 to address </w:t>
      </w:r>
      <w:r w:rsidR="00412E34">
        <w:rPr>
          <w:rFonts w:ascii="Times New Roman" w:hAnsi="Times New Roman" w:cs="Times New Roman"/>
          <w:b/>
          <w:bCs/>
          <w:sz w:val="24"/>
          <w:szCs w:val="24"/>
        </w:rPr>
        <w:t>N</w:t>
      </w:r>
      <w:r w:rsidR="0093270A" w:rsidRPr="00412E34">
        <w:rPr>
          <w:rFonts w:ascii="Times New Roman" w:hAnsi="Times New Roman" w:cs="Times New Roman"/>
          <w:b/>
          <w:bCs/>
          <w:sz w:val="24"/>
          <w:szCs w:val="24"/>
        </w:rPr>
        <w:t>on-</w:t>
      </w:r>
      <w:proofErr w:type="gramStart"/>
      <w:r w:rsidR="0093270A" w:rsidRPr="00412E34">
        <w:rPr>
          <w:rFonts w:ascii="Times New Roman" w:hAnsi="Times New Roman" w:cs="Times New Roman"/>
          <w:b/>
          <w:bCs/>
          <w:sz w:val="24"/>
          <w:szCs w:val="24"/>
        </w:rPr>
        <w:t>engineered</w:t>
      </w:r>
      <w:proofErr w:type="gramEnd"/>
      <w:r w:rsidR="0093270A" w:rsidRPr="00412E34">
        <w:rPr>
          <w:rFonts w:ascii="Times New Roman" w:hAnsi="Times New Roman" w:cs="Times New Roman"/>
          <w:b/>
          <w:bCs/>
          <w:sz w:val="24"/>
          <w:szCs w:val="24"/>
        </w:rPr>
        <w:t xml:space="preserve"> </w:t>
      </w:r>
      <w:r w:rsidR="00412E34">
        <w:rPr>
          <w:rFonts w:ascii="Times New Roman" w:hAnsi="Times New Roman" w:cs="Times New Roman"/>
          <w:b/>
          <w:bCs/>
          <w:sz w:val="24"/>
          <w:szCs w:val="24"/>
        </w:rPr>
        <w:t>S</w:t>
      </w:r>
      <w:r w:rsidR="0093270A" w:rsidRPr="00412E34">
        <w:rPr>
          <w:rFonts w:ascii="Times New Roman" w:hAnsi="Times New Roman" w:cs="Times New Roman"/>
          <w:b/>
          <w:bCs/>
          <w:sz w:val="24"/>
          <w:szCs w:val="24"/>
        </w:rPr>
        <w:t xml:space="preserve">eeps from </w:t>
      </w:r>
      <w:r w:rsidR="00412E34">
        <w:rPr>
          <w:rFonts w:ascii="Times New Roman" w:hAnsi="Times New Roman" w:cs="Times New Roman"/>
          <w:b/>
          <w:bCs/>
          <w:sz w:val="24"/>
          <w:szCs w:val="24"/>
        </w:rPr>
        <w:t>C</w:t>
      </w:r>
      <w:r w:rsidR="0093270A" w:rsidRPr="00412E34">
        <w:rPr>
          <w:rFonts w:ascii="Times New Roman" w:hAnsi="Times New Roman" w:cs="Times New Roman"/>
          <w:b/>
          <w:bCs/>
          <w:sz w:val="24"/>
          <w:szCs w:val="24"/>
        </w:rPr>
        <w:t xml:space="preserve">oal </w:t>
      </w:r>
      <w:r w:rsidR="00412E34">
        <w:rPr>
          <w:rFonts w:ascii="Times New Roman" w:hAnsi="Times New Roman" w:cs="Times New Roman"/>
          <w:b/>
          <w:bCs/>
          <w:sz w:val="24"/>
          <w:szCs w:val="24"/>
        </w:rPr>
        <w:t>A</w:t>
      </w:r>
      <w:r w:rsidR="0093270A" w:rsidRPr="00412E34">
        <w:rPr>
          <w:rFonts w:ascii="Times New Roman" w:hAnsi="Times New Roman" w:cs="Times New Roman"/>
          <w:b/>
          <w:bCs/>
          <w:sz w:val="24"/>
          <w:szCs w:val="24"/>
        </w:rPr>
        <w:t xml:space="preserve">sh </w:t>
      </w:r>
      <w:r w:rsidR="00412E34">
        <w:rPr>
          <w:rFonts w:ascii="Times New Roman" w:hAnsi="Times New Roman" w:cs="Times New Roman"/>
          <w:b/>
          <w:bCs/>
          <w:sz w:val="24"/>
          <w:szCs w:val="24"/>
        </w:rPr>
        <w:t>B</w:t>
      </w:r>
      <w:r w:rsidR="0093270A" w:rsidRPr="00412E34">
        <w:rPr>
          <w:rFonts w:ascii="Times New Roman" w:hAnsi="Times New Roman" w:cs="Times New Roman"/>
          <w:b/>
          <w:bCs/>
          <w:sz w:val="24"/>
          <w:szCs w:val="24"/>
        </w:rPr>
        <w:t>asins at Duke Energy’s Allen, Marshall and Rogers (Cliffside) Steam Stations.</w:t>
      </w:r>
    </w:p>
    <w:p w:rsidR="00AF3A37" w:rsidRDefault="00412E34" w:rsidP="006C310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Gerard Carroll)</w:t>
      </w:r>
    </w:p>
    <w:p w:rsidR="00412E34" w:rsidRPr="000F5EB9" w:rsidRDefault="00412E34" w:rsidP="006C3109">
      <w:pPr>
        <w:tabs>
          <w:tab w:val="left" w:pos="540"/>
        </w:tabs>
        <w:spacing w:after="0" w:line="240" w:lineRule="auto"/>
        <w:rPr>
          <w:rFonts w:ascii="Times New Roman" w:eastAsia="Times New Roman" w:hAnsi="Times New Roman" w:cs="Times New Roman"/>
          <w:sz w:val="24"/>
          <w:szCs w:val="24"/>
        </w:rPr>
      </w:pPr>
    </w:p>
    <w:p w:rsidR="00307FF0" w:rsidRPr="000F5EB9" w:rsidRDefault="000F5EB9" w:rsidP="00A23086">
      <w:pPr>
        <w:tabs>
          <w:tab w:val="left" w:pos="540"/>
          <w:tab w:val="left" w:pos="1350"/>
        </w:tabs>
        <w:spacing w:after="0" w:line="240" w:lineRule="auto"/>
        <w:rPr>
          <w:rFonts w:ascii="Times New Roman" w:eastAsia="Times New Roman" w:hAnsi="Times New Roman" w:cs="Times New Roman"/>
          <w:color w:val="000000"/>
          <w:sz w:val="24"/>
          <w:szCs w:val="24"/>
        </w:rPr>
      </w:pPr>
      <w:r w:rsidRPr="000F5EB9">
        <w:rPr>
          <w:rFonts w:ascii="Times New Roman" w:hAnsi="Times New Roman"/>
          <w:sz w:val="24"/>
        </w:rPr>
        <w:t>S17-009 Hearing Officer Report Cover Memo</w:t>
      </w:r>
      <w:r w:rsidRPr="000F5EB9">
        <w:rPr>
          <w:rFonts w:ascii="Times New Roman" w:hAnsi="Times New Roman"/>
          <w:sz w:val="24"/>
        </w:rPr>
        <w:br/>
        <w:t>S17-009 (Signed by Duke Energy)</w:t>
      </w:r>
      <w:r w:rsidRPr="000F5EB9">
        <w:rPr>
          <w:rFonts w:ascii="Times New Roman" w:hAnsi="Times New Roman"/>
          <w:sz w:val="24"/>
        </w:rPr>
        <w:br/>
        <w:t>S17-009 Hearing Officer's Report (3-1-2018)</w:t>
      </w:r>
      <w:r w:rsidRPr="000F5EB9">
        <w:rPr>
          <w:rFonts w:ascii="Times New Roman" w:hAnsi="Times New Roman"/>
          <w:sz w:val="24"/>
        </w:rPr>
        <w:br/>
        <w:t>Attachment A - Public Notice</w:t>
      </w:r>
      <w:r w:rsidRPr="000F5EB9">
        <w:rPr>
          <w:rFonts w:ascii="Times New Roman" w:hAnsi="Times New Roman"/>
          <w:sz w:val="24"/>
        </w:rPr>
        <w:br/>
        <w:t>Attachment B - Non-Speaking Attendees 2-13-2018</w:t>
      </w:r>
      <w:r w:rsidRPr="000F5EB9">
        <w:rPr>
          <w:rFonts w:ascii="Times New Roman" w:hAnsi="Times New Roman"/>
          <w:sz w:val="24"/>
        </w:rPr>
        <w:br/>
        <w:t>Attachment C - Speaking Attendees 2-13-2018</w:t>
      </w:r>
      <w:r w:rsidRPr="000F5EB9">
        <w:rPr>
          <w:rFonts w:ascii="Times New Roman" w:hAnsi="Times New Roman"/>
          <w:sz w:val="24"/>
        </w:rPr>
        <w:br/>
        <w:t>Attachment D - Written Comments from Hearing Speakers</w:t>
      </w:r>
      <w:r w:rsidRPr="000F5EB9">
        <w:rPr>
          <w:rFonts w:ascii="Times New Roman" w:hAnsi="Times New Roman"/>
          <w:sz w:val="24"/>
        </w:rPr>
        <w:br/>
        <w:t>Attachment E - Written Comments Sent Via USPS</w:t>
      </w:r>
      <w:r w:rsidRPr="000F5EB9">
        <w:rPr>
          <w:rFonts w:ascii="Times New Roman" w:hAnsi="Times New Roman"/>
          <w:sz w:val="24"/>
        </w:rPr>
        <w:br/>
        <w:t>Attachment F - Emailed (Non-Form Letter) Comments</w:t>
      </w:r>
      <w:r w:rsidRPr="000F5EB9">
        <w:rPr>
          <w:rFonts w:ascii="Times New Roman" w:hAnsi="Times New Roman"/>
          <w:sz w:val="24"/>
        </w:rPr>
        <w:br/>
        <w:t>Attachment G - Broad River Alliance Comments Re S17-009</w:t>
      </w:r>
      <w:r w:rsidRPr="000F5EB9">
        <w:rPr>
          <w:rFonts w:ascii="Times New Roman" w:hAnsi="Times New Roman"/>
          <w:sz w:val="24"/>
        </w:rPr>
        <w:br/>
        <w:t>Attachment H - SELC Comments on Behalf of Environmental Groups</w:t>
      </w:r>
      <w:r w:rsidRPr="000F5EB9">
        <w:rPr>
          <w:rFonts w:ascii="Times New Roman" w:hAnsi="Times New Roman"/>
          <w:sz w:val="24"/>
        </w:rPr>
        <w:br/>
        <w:t>Attachment I - SELC Comments on Marshall Permit and SOC</w:t>
      </w:r>
    </w:p>
    <w:p w:rsidR="008042AD" w:rsidRPr="008042AD" w:rsidRDefault="008042AD" w:rsidP="008042AD">
      <w:pPr>
        <w:tabs>
          <w:tab w:val="left" w:pos="540"/>
        </w:tabs>
        <w:spacing w:after="0" w:line="240" w:lineRule="auto"/>
        <w:rPr>
          <w:rFonts w:ascii="Times New Roman" w:eastAsia="Times New Roman" w:hAnsi="Times New Roman" w:cs="Times New Roman"/>
          <w:b/>
          <w:bCs/>
          <w:sz w:val="24"/>
          <w:szCs w:val="24"/>
          <w:u w:val="dashedHeavy" w:color="FF0000"/>
        </w:rPr>
      </w:pP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p>
    <w:p w:rsidR="00B70B74" w:rsidRDefault="00B70B74" w:rsidP="008A2E22">
      <w:pPr>
        <w:tabs>
          <w:tab w:val="left" w:pos="540"/>
          <w:tab w:val="left" w:pos="1350"/>
        </w:tabs>
        <w:spacing w:after="0" w:line="240" w:lineRule="auto"/>
        <w:rPr>
          <w:rFonts w:ascii="Times New Roman" w:hAnsi="Times New Roman" w:cs="Times New Roman"/>
          <w:color w:val="000000"/>
          <w:sz w:val="24"/>
          <w:szCs w:val="24"/>
          <w:shd w:val="clear" w:color="auto" w:fill="FFFFFF"/>
        </w:rPr>
      </w:pPr>
    </w:p>
    <w:p w:rsidR="00412E34" w:rsidRPr="00B70B74" w:rsidRDefault="00595D6D" w:rsidP="00A30E8C">
      <w:pPr>
        <w:tabs>
          <w:tab w:val="left" w:pos="540"/>
          <w:tab w:val="left" w:pos="135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br/>
      </w:r>
      <w:r w:rsidR="00EB26FF">
        <w:rPr>
          <w:rFonts w:ascii="Times New Roman" w:eastAsia="Times New Roman" w:hAnsi="Times New Roman" w:cs="Times New Roman"/>
          <w:b/>
          <w:bCs/>
          <w:sz w:val="24"/>
          <w:szCs w:val="24"/>
        </w:rPr>
        <w:t>13.</w:t>
      </w:r>
      <w:r w:rsidR="00EB26FF">
        <w:rPr>
          <w:rFonts w:ascii="Times New Roman" w:eastAsia="Times New Roman" w:hAnsi="Times New Roman" w:cs="Times New Roman"/>
          <w:b/>
          <w:bCs/>
          <w:sz w:val="24"/>
          <w:szCs w:val="24"/>
        </w:rPr>
        <w:tab/>
      </w:r>
      <w:r w:rsidR="00925FB5">
        <w:rPr>
          <w:rFonts w:ascii="Times New Roman" w:eastAsia="Times New Roman" w:hAnsi="Times New Roman" w:cs="Times New Roman"/>
          <w:b/>
          <w:bCs/>
          <w:sz w:val="24"/>
          <w:szCs w:val="24"/>
        </w:rPr>
        <w:t>18-27</w:t>
      </w:r>
      <w:r w:rsidR="00925FB5">
        <w:rPr>
          <w:rFonts w:ascii="Times New Roman" w:eastAsia="Times New Roman" w:hAnsi="Times New Roman" w:cs="Times New Roman"/>
          <w:b/>
          <w:bCs/>
          <w:sz w:val="24"/>
          <w:szCs w:val="24"/>
        </w:rPr>
        <w:tab/>
        <w:t>Cary-Apex 2015 IBT Certificate Modification</w:t>
      </w:r>
      <w:r w:rsidR="00B70B74">
        <w:rPr>
          <w:rFonts w:ascii="Times New Roman" w:eastAsia="Times New Roman" w:hAnsi="Times New Roman" w:cs="Times New Roman"/>
          <w:b/>
          <w:bCs/>
          <w:sz w:val="24"/>
          <w:szCs w:val="24"/>
        </w:rPr>
        <w:br/>
      </w:r>
      <w:r w:rsidR="00B70B74">
        <w:rPr>
          <w:rFonts w:ascii="Times New Roman" w:eastAsia="Times New Roman" w:hAnsi="Times New Roman" w:cs="Times New Roman"/>
          <w:bCs/>
          <w:sz w:val="24"/>
          <w:szCs w:val="24"/>
        </w:rPr>
        <w:t>(</w:t>
      </w:r>
      <w:r w:rsidR="00122496">
        <w:rPr>
          <w:rFonts w:ascii="Times New Roman" w:eastAsia="Times New Roman" w:hAnsi="Times New Roman" w:cs="Times New Roman"/>
          <w:bCs/>
          <w:sz w:val="24"/>
          <w:szCs w:val="24"/>
        </w:rPr>
        <w:t>EMC</w:t>
      </w:r>
      <w:r w:rsidR="00B70B74">
        <w:rPr>
          <w:rFonts w:ascii="Times New Roman" w:eastAsia="Times New Roman" w:hAnsi="Times New Roman" w:cs="Times New Roman"/>
          <w:bCs/>
          <w:sz w:val="24"/>
          <w:szCs w:val="24"/>
        </w:rPr>
        <w:t xml:space="preserve"> Counsel</w:t>
      </w:r>
      <w:r w:rsidR="00122496">
        <w:rPr>
          <w:rFonts w:ascii="Times New Roman" w:eastAsia="Times New Roman" w:hAnsi="Times New Roman" w:cs="Times New Roman"/>
          <w:bCs/>
          <w:sz w:val="24"/>
          <w:szCs w:val="24"/>
        </w:rPr>
        <w:t>)</w:t>
      </w:r>
      <w:r w:rsidR="00B70B74">
        <w:rPr>
          <w:rFonts w:ascii="Times New Roman" w:eastAsia="Times New Roman" w:hAnsi="Times New Roman" w:cs="Times New Roman"/>
          <w:bCs/>
          <w:sz w:val="24"/>
          <w:szCs w:val="24"/>
        </w:rPr>
        <w:t xml:space="preserve"> Phillip Reynolds</w:t>
      </w:r>
    </w:p>
    <w:p w:rsidR="00925FB5" w:rsidRDefault="00925FB5" w:rsidP="00A30E8C">
      <w:pPr>
        <w:tabs>
          <w:tab w:val="left" w:pos="540"/>
          <w:tab w:val="left" w:pos="1350"/>
        </w:tabs>
        <w:spacing w:after="0" w:line="240" w:lineRule="auto"/>
        <w:rPr>
          <w:rFonts w:ascii="Times New Roman" w:eastAsia="Times New Roman" w:hAnsi="Times New Roman" w:cs="Times New Roman"/>
          <w:b/>
          <w:bCs/>
          <w:sz w:val="24"/>
          <w:szCs w:val="24"/>
        </w:rPr>
      </w:pPr>
    </w:p>
    <w:p w:rsidR="00A30E8C" w:rsidRPr="00A30E8C" w:rsidRDefault="00A30E8C" w:rsidP="00A30E8C">
      <w:pPr>
        <w:tabs>
          <w:tab w:val="left" w:pos="540"/>
          <w:tab w:val="left" w:pos="1350"/>
        </w:tabs>
        <w:spacing w:after="0" w:line="240" w:lineRule="auto"/>
        <w:rPr>
          <w:rFonts w:ascii="Times New Roman" w:eastAsia="Times New Roman" w:hAnsi="Times New Roman" w:cs="Times New Roman"/>
          <w:bCs/>
          <w:sz w:val="24"/>
          <w:szCs w:val="24"/>
        </w:rPr>
      </w:pPr>
      <w:r w:rsidRPr="00A30E8C">
        <w:rPr>
          <w:rFonts w:ascii="Times New Roman" w:eastAsia="Times New Roman" w:hAnsi="Times New Roman" w:cs="Times New Roman"/>
          <w:bCs/>
          <w:sz w:val="24"/>
          <w:szCs w:val="24"/>
        </w:rPr>
        <w:t>Attachment A – Draft Proposed IBT Certificate re Consent Judgement</w:t>
      </w:r>
      <w:r w:rsidRPr="00A30E8C">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Attachment B -17 CVS 1888 Consent Judgment</w:t>
      </w:r>
    </w:p>
    <w:p w:rsidR="00B70B74" w:rsidRDefault="00B70B74" w:rsidP="00A30E8C">
      <w:pPr>
        <w:rPr>
          <w:rFonts w:ascii="Times New Roman" w:eastAsia="Times New Roman" w:hAnsi="Times New Roman" w:cs="Times New Roman"/>
          <w:b/>
          <w:bCs/>
          <w:sz w:val="24"/>
          <w:szCs w:val="24"/>
        </w:rPr>
      </w:pPr>
    </w:p>
    <w:p w:rsidR="008042AD" w:rsidRPr="008042AD" w:rsidRDefault="008042AD" w:rsidP="008042AD">
      <w:pPr>
        <w:tabs>
          <w:tab w:val="left" w:pos="540"/>
        </w:tabs>
        <w:spacing w:after="0" w:line="240" w:lineRule="auto"/>
        <w:rPr>
          <w:rFonts w:ascii="Times New Roman" w:eastAsia="Times New Roman" w:hAnsi="Times New Roman" w:cs="Times New Roman"/>
          <w:b/>
          <w:bCs/>
          <w:sz w:val="24"/>
          <w:szCs w:val="24"/>
          <w:u w:val="dashedHeavy" w:color="FF0000"/>
        </w:rPr>
      </w:pP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r>
        <w:rPr>
          <w:rFonts w:ascii="Times New Roman" w:eastAsia="Times New Roman" w:hAnsi="Times New Roman" w:cs="Times New Roman"/>
          <w:b/>
          <w:bCs/>
          <w:sz w:val="24"/>
          <w:szCs w:val="24"/>
          <w:u w:val="dashedHeavy" w:color="FF0000"/>
        </w:rPr>
        <w:tab/>
      </w:r>
    </w:p>
    <w:p w:rsidR="00CA2FCB" w:rsidRDefault="00CA2FCB">
      <w:pPr>
        <w:rPr>
          <w:rFonts w:ascii="Times New Roman" w:eastAsia="Times New Roman" w:hAnsi="Times New Roman" w:cs="Times New Roman"/>
          <w:b/>
          <w:bCs/>
          <w:sz w:val="24"/>
          <w:szCs w:val="24"/>
        </w:rPr>
      </w:pPr>
    </w:p>
    <w:p w:rsidR="00340DFA" w:rsidRDefault="003D3D7F" w:rsidP="00814872">
      <w:pPr>
        <w:tabs>
          <w:tab w:val="left" w:pos="630"/>
          <w:tab w:val="left" w:pos="1260"/>
        </w:tabs>
        <w:spacing w:before="100" w:beforeAutospacing="1" w:after="100" w:afterAutospacing="1" w:line="240" w:lineRule="auto"/>
        <w:rPr>
          <w:rFonts w:ascii="Times New Roman" w:eastAsia="Times New Roman" w:hAnsi="Times New Roman" w:cs="Times New Roman"/>
          <w:b/>
          <w:bCs/>
          <w:sz w:val="24"/>
          <w:szCs w:val="24"/>
        </w:rPr>
      </w:pPr>
      <w:r w:rsidRPr="0048127E">
        <w:rPr>
          <w:rFonts w:ascii="Times New Roman" w:eastAsia="Times New Roman" w:hAnsi="Times New Roman" w:cs="Times New Roman"/>
          <w:b/>
          <w:bCs/>
          <w:sz w:val="24"/>
          <w:szCs w:val="24"/>
        </w:rPr>
        <w:t>III. </w:t>
      </w:r>
      <w:r w:rsidR="00814872" w:rsidRPr="0048127E">
        <w:rPr>
          <w:rFonts w:ascii="Times New Roman" w:eastAsia="Times New Roman" w:hAnsi="Times New Roman" w:cs="Times New Roman"/>
          <w:b/>
          <w:bCs/>
          <w:sz w:val="24"/>
          <w:szCs w:val="24"/>
        </w:rPr>
        <w:t xml:space="preserve">  </w:t>
      </w:r>
      <w:r w:rsidR="00340DFA">
        <w:rPr>
          <w:rFonts w:ascii="Times New Roman" w:eastAsia="Times New Roman" w:hAnsi="Times New Roman" w:cs="Times New Roman"/>
          <w:b/>
          <w:bCs/>
          <w:sz w:val="24"/>
          <w:szCs w:val="24"/>
        </w:rPr>
        <w:t>Information Item</w:t>
      </w:r>
    </w:p>
    <w:p w:rsidR="00AD6C37" w:rsidRDefault="00AD6C37" w:rsidP="00AD6C37">
      <w:pPr>
        <w:pStyle w:val="ListParagraph"/>
        <w:numPr>
          <w:ilvl w:val="0"/>
          <w:numId w:val="2"/>
        </w:numPr>
        <w:tabs>
          <w:tab w:val="left" w:pos="630"/>
          <w:tab w:val="left" w:pos="1350"/>
        </w:tabs>
        <w:spacing w:before="100" w:beforeAutospacing="1" w:after="100" w:afterAutospacing="1" w:line="240" w:lineRule="auto"/>
        <w:ind w:left="540" w:hanging="5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18-01</w:t>
      </w:r>
      <w:r>
        <w:rPr>
          <w:rFonts w:ascii="Times New Roman" w:eastAsia="Times New Roman" w:hAnsi="Times New Roman" w:cs="Times New Roman"/>
          <w:b/>
          <w:bCs/>
          <w:sz w:val="24"/>
          <w:szCs w:val="24"/>
        </w:rPr>
        <w:tab/>
        <w:t xml:space="preserve">Update on the </w:t>
      </w:r>
      <w:r w:rsidR="00BF4E7A">
        <w:rPr>
          <w:rFonts w:ascii="Times New Roman" w:eastAsia="Times New Roman" w:hAnsi="Times New Roman" w:cs="Times New Roman"/>
          <w:b/>
          <w:bCs/>
          <w:sz w:val="24"/>
          <w:szCs w:val="24"/>
        </w:rPr>
        <w:t xml:space="preserve">Secretaries’ </w:t>
      </w:r>
      <w:r>
        <w:rPr>
          <w:rFonts w:ascii="Times New Roman" w:eastAsia="Times New Roman" w:hAnsi="Times New Roman" w:cs="Times New Roman"/>
          <w:b/>
          <w:bCs/>
          <w:sz w:val="24"/>
          <w:szCs w:val="24"/>
        </w:rPr>
        <w:t>Science Advisory Board</w:t>
      </w:r>
    </w:p>
    <w:p w:rsidR="00AD6C37" w:rsidRDefault="00AD6C37" w:rsidP="00AD6C37">
      <w:pPr>
        <w:pStyle w:val="ListParagraph"/>
        <w:tabs>
          <w:tab w:val="left" w:pos="630"/>
          <w:tab w:val="left" w:pos="1350"/>
        </w:tabs>
        <w:spacing w:before="100" w:beforeAutospacing="1" w:after="100" w:afterAutospacing="1" w:line="240" w:lineRule="auto"/>
        <w:ind w:left="540" w:hanging="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BF4E7A">
        <w:rPr>
          <w:rFonts w:ascii="Times New Roman" w:eastAsia="Times New Roman" w:hAnsi="Times New Roman" w:cs="Times New Roman"/>
          <w:bCs/>
          <w:sz w:val="24"/>
          <w:szCs w:val="24"/>
        </w:rPr>
        <w:t xml:space="preserve">SAB </w:t>
      </w:r>
      <w:r>
        <w:rPr>
          <w:rFonts w:ascii="Times New Roman" w:eastAsia="Times New Roman" w:hAnsi="Times New Roman" w:cs="Times New Roman"/>
          <w:bCs/>
          <w:sz w:val="24"/>
          <w:szCs w:val="24"/>
        </w:rPr>
        <w:t xml:space="preserve">Chairman </w:t>
      </w:r>
      <w:r w:rsidR="00BF4E7A">
        <w:rPr>
          <w:rFonts w:ascii="Times New Roman" w:eastAsia="Times New Roman" w:hAnsi="Times New Roman" w:cs="Times New Roman"/>
          <w:bCs/>
          <w:sz w:val="24"/>
          <w:szCs w:val="24"/>
        </w:rPr>
        <w:t xml:space="preserve">Jamie </w:t>
      </w:r>
      <w:r>
        <w:rPr>
          <w:rFonts w:ascii="Times New Roman" w:eastAsia="Times New Roman" w:hAnsi="Times New Roman" w:cs="Times New Roman"/>
          <w:bCs/>
          <w:sz w:val="24"/>
          <w:szCs w:val="24"/>
        </w:rPr>
        <w:t>Bartram)</w:t>
      </w:r>
    </w:p>
    <w:p w:rsidR="003D3D7F" w:rsidRPr="0048127E" w:rsidRDefault="00AD6C37" w:rsidP="00814872">
      <w:pPr>
        <w:tabs>
          <w:tab w:val="left" w:pos="630"/>
          <w:tab w:val="left" w:pos="126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sidR="003D3D7F" w:rsidRPr="0048127E">
        <w:rPr>
          <w:rFonts w:ascii="Times New Roman" w:eastAsia="Times New Roman" w:hAnsi="Times New Roman" w:cs="Times New Roman"/>
          <w:b/>
          <w:bCs/>
          <w:sz w:val="24"/>
          <w:szCs w:val="24"/>
        </w:rPr>
        <w:t>Concluding Remarks</w:t>
      </w:r>
    </w:p>
    <w:p w:rsidR="003D3D7F" w:rsidRPr="0048127E" w:rsidRDefault="003D3D7F" w:rsidP="003D3D7F">
      <w:pPr>
        <w:spacing w:before="100" w:beforeAutospacing="1" w:after="100" w:afterAutospacing="1" w:line="240" w:lineRule="auto"/>
        <w:rPr>
          <w:rFonts w:ascii="Times New Roman" w:eastAsia="Times New Roman" w:hAnsi="Times New Roman" w:cs="Times New Roman"/>
          <w:sz w:val="24"/>
          <w:szCs w:val="24"/>
        </w:rPr>
      </w:pPr>
      <w:r w:rsidRPr="0048127E">
        <w:rPr>
          <w:rFonts w:ascii="Times New Roman" w:eastAsia="Times New Roman" w:hAnsi="Times New Roman" w:cs="Times New Roman"/>
          <w:sz w:val="24"/>
          <w:szCs w:val="24"/>
        </w:rPr>
        <w:t>By Directors (Directors' Comments)</w:t>
      </w:r>
      <w:r w:rsidRPr="0048127E">
        <w:rPr>
          <w:rFonts w:ascii="Times New Roman" w:eastAsia="Times New Roman" w:hAnsi="Times New Roman" w:cs="Times New Roman"/>
          <w:sz w:val="24"/>
          <w:szCs w:val="24"/>
        </w:rPr>
        <w:br/>
        <w:t>By Committee Chairs</w:t>
      </w:r>
      <w:r w:rsidRPr="0048127E">
        <w:rPr>
          <w:rFonts w:ascii="Times New Roman" w:eastAsia="Times New Roman" w:hAnsi="Times New Roman" w:cs="Times New Roman"/>
          <w:sz w:val="24"/>
          <w:szCs w:val="24"/>
        </w:rPr>
        <w:br/>
        <w:t>By Commission Members</w:t>
      </w:r>
      <w:r w:rsidRPr="0048127E">
        <w:rPr>
          <w:rFonts w:ascii="Times New Roman" w:eastAsia="Times New Roman" w:hAnsi="Times New Roman" w:cs="Times New Roman"/>
          <w:sz w:val="24"/>
          <w:szCs w:val="24"/>
        </w:rPr>
        <w:br/>
        <w:t>By Counsel</w:t>
      </w:r>
      <w:r w:rsidRPr="0048127E">
        <w:rPr>
          <w:rFonts w:ascii="Times New Roman" w:eastAsia="Times New Roman" w:hAnsi="Times New Roman" w:cs="Times New Roman"/>
          <w:sz w:val="24"/>
          <w:szCs w:val="24"/>
        </w:rPr>
        <w:br/>
        <w:t>By Chairman</w:t>
      </w:r>
    </w:p>
    <w:p w:rsidR="00A969B8" w:rsidRPr="0048127E" w:rsidRDefault="003D3D7F" w:rsidP="00406EA6">
      <w:pPr>
        <w:spacing w:before="100" w:beforeAutospacing="1" w:after="100" w:afterAutospacing="1" w:line="240" w:lineRule="auto"/>
        <w:rPr>
          <w:rFonts w:ascii="Times New Roman" w:hAnsi="Times New Roman" w:cs="Times New Roman"/>
          <w:sz w:val="24"/>
          <w:szCs w:val="24"/>
        </w:rPr>
      </w:pPr>
      <w:r w:rsidRPr="0048127E">
        <w:rPr>
          <w:rFonts w:ascii="Times New Roman" w:eastAsia="Times New Roman" w:hAnsi="Times New Roman" w:cs="Times New Roman"/>
          <w:sz w:val="24"/>
          <w:szCs w:val="24"/>
        </w:rPr>
        <w:t xml:space="preserve">Adjournment </w:t>
      </w:r>
      <w:r w:rsidR="00307FF0">
        <w:rPr>
          <w:rFonts w:ascii="Times New Roman" w:eastAsia="Times New Roman" w:hAnsi="Times New Roman" w:cs="Times New Roman"/>
          <w:sz w:val="24"/>
          <w:szCs w:val="24"/>
        </w:rPr>
        <w:t>03</w:t>
      </w:r>
      <w:r w:rsidR="009B25E4" w:rsidRPr="0048127E">
        <w:rPr>
          <w:rFonts w:ascii="Times New Roman" w:eastAsia="Times New Roman" w:hAnsi="Times New Roman" w:cs="Times New Roman"/>
          <w:sz w:val="24"/>
          <w:szCs w:val="24"/>
        </w:rPr>
        <w:t>-</w:t>
      </w:r>
      <w:r w:rsidR="00307FF0">
        <w:rPr>
          <w:rFonts w:ascii="Times New Roman" w:eastAsia="Times New Roman" w:hAnsi="Times New Roman" w:cs="Times New Roman"/>
          <w:sz w:val="24"/>
          <w:szCs w:val="24"/>
        </w:rPr>
        <w:t>08</w:t>
      </w:r>
      <w:r w:rsidR="009B25E4" w:rsidRPr="0048127E">
        <w:rPr>
          <w:rFonts w:ascii="Times New Roman" w:eastAsia="Times New Roman" w:hAnsi="Times New Roman" w:cs="Times New Roman"/>
          <w:sz w:val="24"/>
          <w:szCs w:val="24"/>
        </w:rPr>
        <w:t>-18</w:t>
      </w:r>
    </w:p>
    <w:sectPr w:rsidR="00A969B8" w:rsidRPr="0048127E" w:rsidSect="00972677">
      <w:footerReference w:type="default" r:id="rId1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D0" w:rsidRDefault="009511D0" w:rsidP="00EF6448">
      <w:pPr>
        <w:spacing w:after="0" w:line="240" w:lineRule="auto"/>
      </w:pPr>
      <w:r>
        <w:separator/>
      </w:r>
    </w:p>
  </w:endnote>
  <w:endnote w:type="continuationSeparator" w:id="0">
    <w:p w:rsidR="009511D0" w:rsidRDefault="009511D0" w:rsidP="00EF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5CB" w:rsidRPr="00D865CB" w:rsidRDefault="00D865CB">
    <w:pPr>
      <w:pStyle w:val="Footer"/>
      <w:jc w:val="center"/>
      <w:rPr>
        <w:rFonts w:ascii="Arial Narrow" w:hAnsi="Arial Narrow"/>
        <w:sz w:val="24"/>
        <w:szCs w:val="24"/>
      </w:rPr>
    </w:pPr>
    <w:r w:rsidRPr="00D865CB">
      <w:rPr>
        <w:rFonts w:ascii="Arial Narrow" w:hAnsi="Arial Narrow"/>
        <w:sz w:val="24"/>
        <w:szCs w:val="24"/>
      </w:rPr>
      <w:t xml:space="preserve">Page </w:t>
    </w:r>
    <w:r w:rsidRPr="00D865CB">
      <w:rPr>
        <w:rFonts w:ascii="Arial Narrow" w:hAnsi="Arial Narrow"/>
        <w:sz w:val="24"/>
        <w:szCs w:val="24"/>
      </w:rPr>
      <w:fldChar w:fldCharType="begin"/>
    </w:r>
    <w:r w:rsidRPr="00D865CB">
      <w:rPr>
        <w:rFonts w:ascii="Arial Narrow" w:hAnsi="Arial Narrow"/>
        <w:sz w:val="24"/>
        <w:szCs w:val="24"/>
      </w:rPr>
      <w:instrText xml:space="preserve"> PAGE  \* Arabic  \* MERGEFORMAT </w:instrText>
    </w:r>
    <w:r w:rsidRPr="00D865CB">
      <w:rPr>
        <w:rFonts w:ascii="Arial Narrow" w:hAnsi="Arial Narrow"/>
        <w:sz w:val="24"/>
        <w:szCs w:val="24"/>
      </w:rPr>
      <w:fldChar w:fldCharType="separate"/>
    </w:r>
    <w:r w:rsidR="00C1345A">
      <w:rPr>
        <w:rFonts w:ascii="Arial Narrow" w:hAnsi="Arial Narrow"/>
        <w:noProof/>
        <w:sz w:val="24"/>
        <w:szCs w:val="24"/>
      </w:rPr>
      <w:t>4</w:t>
    </w:r>
    <w:r w:rsidRPr="00D865CB">
      <w:rPr>
        <w:rFonts w:ascii="Arial Narrow" w:hAnsi="Arial Narrow"/>
        <w:sz w:val="24"/>
        <w:szCs w:val="24"/>
      </w:rPr>
      <w:fldChar w:fldCharType="end"/>
    </w:r>
    <w:r w:rsidRPr="00D865CB">
      <w:rPr>
        <w:rFonts w:ascii="Arial Narrow" w:hAnsi="Arial Narrow"/>
        <w:sz w:val="24"/>
        <w:szCs w:val="24"/>
      </w:rPr>
      <w:t xml:space="preserve"> of </w:t>
    </w:r>
    <w:r w:rsidRPr="00D865CB">
      <w:rPr>
        <w:rFonts w:ascii="Arial Narrow" w:hAnsi="Arial Narrow"/>
        <w:sz w:val="24"/>
        <w:szCs w:val="24"/>
      </w:rPr>
      <w:fldChar w:fldCharType="begin"/>
    </w:r>
    <w:r w:rsidRPr="00D865CB">
      <w:rPr>
        <w:rFonts w:ascii="Arial Narrow" w:hAnsi="Arial Narrow"/>
        <w:sz w:val="24"/>
        <w:szCs w:val="24"/>
      </w:rPr>
      <w:instrText xml:space="preserve"> NUMPAGES  \* Arabic  \* MERGEFORMAT </w:instrText>
    </w:r>
    <w:r w:rsidRPr="00D865CB">
      <w:rPr>
        <w:rFonts w:ascii="Arial Narrow" w:hAnsi="Arial Narrow"/>
        <w:sz w:val="24"/>
        <w:szCs w:val="24"/>
      </w:rPr>
      <w:fldChar w:fldCharType="separate"/>
    </w:r>
    <w:r w:rsidR="00C1345A">
      <w:rPr>
        <w:rFonts w:ascii="Arial Narrow" w:hAnsi="Arial Narrow"/>
        <w:noProof/>
        <w:sz w:val="24"/>
        <w:szCs w:val="24"/>
      </w:rPr>
      <w:t>5</w:t>
    </w:r>
    <w:r w:rsidRPr="00D865CB">
      <w:rPr>
        <w:rFonts w:ascii="Arial Narrow" w:hAnsi="Arial Narrow"/>
        <w:sz w:val="24"/>
        <w:szCs w:val="24"/>
      </w:rPr>
      <w:fldChar w:fldCharType="end"/>
    </w:r>
  </w:p>
  <w:p w:rsidR="00EF6448" w:rsidRDefault="00EF6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D0" w:rsidRDefault="009511D0" w:rsidP="00EF6448">
      <w:pPr>
        <w:spacing w:after="0" w:line="240" w:lineRule="auto"/>
      </w:pPr>
      <w:r>
        <w:separator/>
      </w:r>
    </w:p>
  </w:footnote>
  <w:footnote w:type="continuationSeparator" w:id="0">
    <w:p w:rsidR="009511D0" w:rsidRDefault="009511D0" w:rsidP="00EF6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C277E"/>
    <w:multiLevelType w:val="hybridMultilevel"/>
    <w:tmpl w:val="76F4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415853"/>
    <w:multiLevelType w:val="hybridMultilevel"/>
    <w:tmpl w:val="6000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6080B"/>
    <w:multiLevelType w:val="hybridMultilevel"/>
    <w:tmpl w:val="19A42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B17A93"/>
    <w:multiLevelType w:val="hybridMultilevel"/>
    <w:tmpl w:val="7D2A1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7F"/>
    <w:rsid w:val="00007436"/>
    <w:rsid w:val="00010ED8"/>
    <w:rsid w:val="0001369B"/>
    <w:rsid w:val="00031B12"/>
    <w:rsid w:val="000369FA"/>
    <w:rsid w:val="00095092"/>
    <w:rsid w:val="000A188A"/>
    <w:rsid w:val="000C6D1E"/>
    <w:rsid w:val="000E3250"/>
    <w:rsid w:val="000E5BDF"/>
    <w:rsid w:val="000F5EB9"/>
    <w:rsid w:val="000F66B5"/>
    <w:rsid w:val="001060D0"/>
    <w:rsid w:val="0011085B"/>
    <w:rsid w:val="00122496"/>
    <w:rsid w:val="001269E7"/>
    <w:rsid w:val="001A0FE3"/>
    <w:rsid w:val="001A58F4"/>
    <w:rsid w:val="001B49E2"/>
    <w:rsid w:val="001C3453"/>
    <w:rsid w:val="001D082E"/>
    <w:rsid w:val="00204FCC"/>
    <w:rsid w:val="00214333"/>
    <w:rsid w:val="0022066C"/>
    <w:rsid w:val="00240379"/>
    <w:rsid w:val="00255AAA"/>
    <w:rsid w:val="002577BA"/>
    <w:rsid w:val="00286F7A"/>
    <w:rsid w:val="00287EBC"/>
    <w:rsid w:val="002A0273"/>
    <w:rsid w:val="002C652B"/>
    <w:rsid w:val="002E6E07"/>
    <w:rsid w:val="00307FF0"/>
    <w:rsid w:val="0031374B"/>
    <w:rsid w:val="003235B8"/>
    <w:rsid w:val="00335B70"/>
    <w:rsid w:val="00340DFA"/>
    <w:rsid w:val="00351F01"/>
    <w:rsid w:val="0036651C"/>
    <w:rsid w:val="003969CA"/>
    <w:rsid w:val="003B771D"/>
    <w:rsid w:val="003C0657"/>
    <w:rsid w:val="003D3D7F"/>
    <w:rsid w:val="003F09EA"/>
    <w:rsid w:val="00406EA6"/>
    <w:rsid w:val="00412E34"/>
    <w:rsid w:val="004438E7"/>
    <w:rsid w:val="00473866"/>
    <w:rsid w:val="0048127E"/>
    <w:rsid w:val="00482441"/>
    <w:rsid w:val="004A28E0"/>
    <w:rsid w:val="004C24AC"/>
    <w:rsid w:val="004D6D05"/>
    <w:rsid w:val="004F0F50"/>
    <w:rsid w:val="004F6E6E"/>
    <w:rsid w:val="0051035B"/>
    <w:rsid w:val="00514B80"/>
    <w:rsid w:val="005206F4"/>
    <w:rsid w:val="005348E3"/>
    <w:rsid w:val="00540D95"/>
    <w:rsid w:val="0054426B"/>
    <w:rsid w:val="00564DEE"/>
    <w:rsid w:val="00565BA7"/>
    <w:rsid w:val="005700DA"/>
    <w:rsid w:val="00580552"/>
    <w:rsid w:val="00595D6D"/>
    <w:rsid w:val="00597167"/>
    <w:rsid w:val="005A157E"/>
    <w:rsid w:val="005A19C1"/>
    <w:rsid w:val="005A50EC"/>
    <w:rsid w:val="005E31E2"/>
    <w:rsid w:val="005E4708"/>
    <w:rsid w:val="005F6D68"/>
    <w:rsid w:val="00602670"/>
    <w:rsid w:val="00607B72"/>
    <w:rsid w:val="00615710"/>
    <w:rsid w:val="006223F6"/>
    <w:rsid w:val="00623F73"/>
    <w:rsid w:val="00641E3C"/>
    <w:rsid w:val="00662E90"/>
    <w:rsid w:val="006A0D54"/>
    <w:rsid w:val="006B07C7"/>
    <w:rsid w:val="006B534C"/>
    <w:rsid w:val="006C3109"/>
    <w:rsid w:val="006E184F"/>
    <w:rsid w:val="006E4F98"/>
    <w:rsid w:val="007442C3"/>
    <w:rsid w:val="00747735"/>
    <w:rsid w:val="00756738"/>
    <w:rsid w:val="00762F0C"/>
    <w:rsid w:val="00763177"/>
    <w:rsid w:val="0079155D"/>
    <w:rsid w:val="007939C7"/>
    <w:rsid w:val="00793D30"/>
    <w:rsid w:val="007D09FB"/>
    <w:rsid w:val="007D2D3D"/>
    <w:rsid w:val="007D4EDD"/>
    <w:rsid w:val="007E326F"/>
    <w:rsid w:val="00801FF5"/>
    <w:rsid w:val="00803DBE"/>
    <w:rsid w:val="008042AD"/>
    <w:rsid w:val="0080476E"/>
    <w:rsid w:val="00812855"/>
    <w:rsid w:val="00814872"/>
    <w:rsid w:val="00817B7D"/>
    <w:rsid w:val="00845932"/>
    <w:rsid w:val="0085426C"/>
    <w:rsid w:val="00857F82"/>
    <w:rsid w:val="0088569D"/>
    <w:rsid w:val="008A2E22"/>
    <w:rsid w:val="008A3D9D"/>
    <w:rsid w:val="008B23C8"/>
    <w:rsid w:val="008C5241"/>
    <w:rsid w:val="008D55CA"/>
    <w:rsid w:val="0090570F"/>
    <w:rsid w:val="00925FB5"/>
    <w:rsid w:val="0093270A"/>
    <w:rsid w:val="00947732"/>
    <w:rsid w:val="009511D0"/>
    <w:rsid w:val="00972677"/>
    <w:rsid w:val="00982BA8"/>
    <w:rsid w:val="00983DCD"/>
    <w:rsid w:val="00993A70"/>
    <w:rsid w:val="009942DB"/>
    <w:rsid w:val="00995C24"/>
    <w:rsid w:val="009A6083"/>
    <w:rsid w:val="009B03CF"/>
    <w:rsid w:val="009B25E4"/>
    <w:rsid w:val="009D2536"/>
    <w:rsid w:val="009D7AC9"/>
    <w:rsid w:val="009E18EC"/>
    <w:rsid w:val="009E46B1"/>
    <w:rsid w:val="009E5BF7"/>
    <w:rsid w:val="00A23086"/>
    <w:rsid w:val="00A30E8C"/>
    <w:rsid w:val="00A35473"/>
    <w:rsid w:val="00A4351F"/>
    <w:rsid w:val="00A80001"/>
    <w:rsid w:val="00A863FD"/>
    <w:rsid w:val="00A909E4"/>
    <w:rsid w:val="00A949EB"/>
    <w:rsid w:val="00A94DD9"/>
    <w:rsid w:val="00A969B8"/>
    <w:rsid w:val="00AA1EAA"/>
    <w:rsid w:val="00AD6C37"/>
    <w:rsid w:val="00AF3A37"/>
    <w:rsid w:val="00B11C79"/>
    <w:rsid w:val="00B16107"/>
    <w:rsid w:val="00B22315"/>
    <w:rsid w:val="00B2795D"/>
    <w:rsid w:val="00B31D3F"/>
    <w:rsid w:val="00B70B74"/>
    <w:rsid w:val="00B7343E"/>
    <w:rsid w:val="00B929B5"/>
    <w:rsid w:val="00BC3EF3"/>
    <w:rsid w:val="00BD6FD6"/>
    <w:rsid w:val="00BE2114"/>
    <w:rsid w:val="00BF4E7A"/>
    <w:rsid w:val="00C02ADB"/>
    <w:rsid w:val="00C1345A"/>
    <w:rsid w:val="00C16E86"/>
    <w:rsid w:val="00C202FE"/>
    <w:rsid w:val="00C3423E"/>
    <w:rsid w:val="00C62B3C"/>
    <w:rsid w:val="00C655CD"/>
    <w:rsid w:val="00CA2FCB"/>
    <w:rsid w:val="00CB5D48"/>
    <w:rsid w:val="00CC2D1F"/>
    <w:rsid w:val="00D5550D"/>
    <w:rsid w:val="00D710E7"/>
    <w:rsid w:val="00D7171E"/>
    <w:rsid w:val="00D82754"/>
    <w:rsid w:val="00D865CB"/>
    <w:rsid w:val="00D8751A"/>
    <w:rsid w:val="00DB0FB0"/>
    <w:rsid w:val="00DB516C"/>
    <w:rsid w:val="00DC07D1"/>
    <w:rsid w:val="00DD0BA6"/>
    <w:rsid w:val="00DD2CBD"/>
    <w:rsid w:val="00DE03CB"/>
    <w:rsid w:val="00DE4FFE"/>
    <w:rsid w:val="00DF310A"/>
    <w:rsid w:val="00E65278"/>
    <w:rsid w:val="00E74741"/>
    <w:rsid w:val="00E961BF"/>
    <w:rsid w:val="00EB26FF"/>
    <w:rsid w:val="00ED0247"/>
    <w:rsid w:val="00EF6448"/>
    <w:rsid w:val="00EF6F08"/>
    <w:rsid w:val="00F109B4"/>
    <w:rsid w:val="00F20911"/>
    <w:rsid w:val="00F22E3C"/>
    <w:rsid w:val="00F272D5"/>
    <w:rsid w:val="00F479B4"/>
    <w:rsid w:val="00F6127A"/>
    <w:rsid w:val="00F94DFA"/>
    <w:rsid w:val="00FA5EAF"/>
    <w:rsid w:val="00FB0585"/>
    <w:rsid w:val="00FB2AB0"/>
    <w:rsid w:val="00FF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1FC2"/>
  <w15:chartTrackingRefBased/>
  <w15:docId w15:val="{52836CEA-9803-470D-A44F-9A587F88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800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D3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3D7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D3D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7F"/>
    <w:rPr>
      <w:b/>
      <w:bCs/>
    </w:rPr>
  </w:style>
  <w:style w:type="character" w:styleId="Hyperlink">
    <w:name w:val="Hyperlink"/>
    <w:basedOn w:val="DefaultParagraphFont"/>
    <w:uiPriority w:val="99"/>
    <w:unhideWhenUsed/>
    <w:rsid w:val="003D3D7F"/>
    <w:rPr>
      <w:color w:val="0000FF"/>
      <w:u w:val="single"/>
    </w:rPr>
  </w:style>
  <w:style w:type="character" w:styleId="Emphasis">
    <w:name w:val="Emphasis"/>
    <w:basedOn w:val="DefaultParagraphFont"/>
    <w:uiPriority w:val="20"/>
    <w:qFormat/>
    <w:rsid w:val="003D3D7F"/>
    <w:rPr>
      <w:i/>
      <w:iCs/>
    </w:rPr>
  </w:style>
  <w:style w:type="paragraph" w:styleId="BalloonText">
    <w:name w:val="Balloon Text"/>
    <w:basedOn w:val="Normal"/>
    <w:link w:val="BalloonTextChar"/>
    <w:uiPriority w:val="99"/>
    <w:semiHidden/>
    <w:unhideWhenUsed/>
    <w:rsid w:val="009B2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E4"/>
    <w:rPr>
      <w:rFonts w:ascii="Segoe UI" w:hAnsi="Segoe UI" w:cs="Segoe UI"/>
      <w:sz w:val="18"/>
      <w:szCs w:val="18"/>
    </w:rPr>
  </w:style>
  <w:style w:type="paragraph" w:styleId="Header">
    <w:name w:val="header"/>
    <w:basedOn w:val="Normal"/>
    <w:link w:val="HeaderChar"/>
    <w:uiPriority w:val="99"/>
    <w:unhideWhenUsed/>
    <w:rsid w:val="00EF6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448"/>
  </w:style>
  <w:style w:type="paragraph" w:styleId="Footer">
    <w:name w:val="footer"/>
    <w:basedOn w:val="Normal"/>
    <w:link w:val="FooterChar"/>
    <w:uiPriority w:val="99"/>
    <w:unhideWhenUsed/>
    <w:rsid w:val="00EF6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448"/>
  </w:style>
  <w:style w:type="paragraph" w:styleId="ListParagraph">
    <w:name w:val="List Paragraph"/>
    <w:basedOn w:val="Normal"/>
    <w:uiPriority w:val="1"/>
    <w:qFormat/>
    <w:rsid w:val="002A0273"/>
    <w:pPr>
      <w:ind w:left="720"/>
      <w:contextualSpacing/>
    </w:pPr>
  </w:style>
  <w:style w:type="paragraph" w:styleId="BodyText">
    <w:name w:val="Body Text"/>
    <w:basedOn w:val="Normal"/>
    <w:link w:val="BodyTextChar"/>
    <w:uiPriority w:val="1"/>
    <w:qFormat/>
    <w:rsid w:val="00D865CB"/>
    <w:pPr>
      <w:widowControl w:val="0"/>
      <w:autoSpaceDE w:val="0"/>
      <w:autoSpaceDN w:val="0"/>
      <w:spacing w:after="0" w:line="240" w:lineRule="auto"/>
      <w:ind w:left="12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D865CB"/>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A8000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8A2E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195">
      <w:bodyDiv w:val="1"/>
      <w:marLeft w:val="0"/>
      <w:marRight w:val="0"/>
      <w:marTop w:val="0"/>
      <w:marBottom w:val="0"/>
      <w:divBdr>
        <w:top w:val="none" w:sz="0" w:space="0" w:color="auto"/>
        <w:left w:val="none" w:sz="0" w:space="0" w:color="auto"/>
        <w:bottom w:val="none" w:sz="0" w:space="0" w:color="auto"/>
        <w:right w:val="none" w:sz="0" w:space="0" w:color="auto"/>
      </w:divBdr>
    </w:div>
    <w:div w:id="265582273">
      <w:bodyDiv w:val="1"/>
      <w:marLeft w:val="0"/>
      <w:marRight w:val="0"/>
      <w:marTop w:val="0"/>
      <w:marBottom w:val="0"/>
      <w:divBdr>
        <w:top w:val="none" w:sz="0" w:space="0" w:color="auto"/>
        <w:left w:val="none" w:sz="0" w:space="0" w:color="auto"/>
        <w:bottom w:val="none" w:sz="0" w:space="0" w:color="auto"/>
        <w:right w:val="none" w:sz="0" w:space="0" w:color="auto"/>
      </w:divBdr>
    </w:div>
    <w:div w:id="272056193">
      <w:bodyDiv w:val="1"/>
      <w:marLeft w:val="0"/>
      <w:marRight w:val="0"/>
      <w:marTop w:val="0"/>
      <w:marBottom w:val="0"/>
      <w:divBdr>
        <w:top w:val="none" w:sz="0" w:space="0" w:color="auto"/>
        <w:left w:val="none" w:sz="0" w:space="0" w:color="auto"/>
        <w:bottom w:val="none" w:sz="0" w:space="0" w:color="auto"/>
        <w:right w:val="none" w:sz="0" w:space="0" w:color="auto"/>
      </w:divBdr>
    </w:div>
    <w:div w:id="349844078">
      <w:bodyDiv w:val="1"/>
      <w:marLeft w:val="0"/>
      <w:marRight w:val="0"/>
      <w:marTop w:val="0"/>
      <w:marBottom w:val="0"/>
      <w:divBdr>
        <w:top w:val="none" w:sz="0" w:space="0" w:color="auto"/>
        <w:left w:val="none" w:sz="0" w:space="0" w:color="auto"/>
        <w:bottom w:val="none" w:sz="0" w:space="0" w:color="auto"/>
        <w:right w:val="none" w:sz="0" w:space="0" w:color="auto"/>
      </w:divBdr>
    </w:div>
    <w:div w:id="361901046">
      <w:bodyDiv w:val="1"/>
      <w:marLeft w:val="0"/>
      <w:marRight w:val="0"/>
      <w:marTop w:val="0"/>
      <w:marBottom w:val="0"/>
      <w:divBdr>
        <w:top w:val="none" w:sz="0" w:space="0" w:color="auto"/>
        <w:left w:val="none" w:sz="0" w:space="0" w:color="auto"/>
        <w:bottom w:val="none" w:sz="0" w:space="0" w:color="auto"/>
        <w:right w:val="none" w:sz="0" w:space="0" w:color="auto"/>
      </w:divBdr>
    </w:div>
    <w:div w:id="624577128">
      <w:bodyDiv w:val="1"/>
      <w:marLeft w:val="0"/>
      <w:marRight w:val="0"/>
      <w:marTop w:val="0"/>
      <w:marBottom w:val="0"/>
      <w:divBdr>
        <w:top w:val="none" w:sz="0" w:space="0" w:color="auto"/>
        <w:left w:val="none" w:sz="0" w:space="0" w:color="auto"/>
        <w:bottom w:val="none" w:sz="0" w:space="0" w:color="auto"/>
        <w:right w:val="none" w:sz="0" w:space="0" w:color="auto"/>
      </w:divBdr>
    </w:div>
    <w:div w:id="673917809">
      <w:bodyDiv w:val="1"/>
      <w:marLeft w:val="0"/>
      <w:marRight w:val="0"/>
      <w:marTop w:val="0"/>
      <w:marBottom w:val="0"/>
      <w:divBdr>
        <w:top w:val="none" w:sz="0" w:space="0" w:color="auto"/>
        <w:left w:val="none" w:sz="0" w:space="0" w:color="auto"/>
        <w:bottom w:val="none" w:sz="0" w:space="0" w:color="auto"/>
        <w:right w:val="none" w:sz="0" w:space="0" w:color="auto"/>
      </w:divBdr>
    </w:div>
    <w:div w:id="682129810">
      <w:bodyDiv w:val="1"/>
      <w:marLeft w:val="0"/>
      <w:marRight w:val="0"/>
      <w:marTop w:val="0"/>
      <w:marBottom w:val="0"/>
      <w:divBdr>
        <w:top w:val="none" w:sz="0" w:space="0" w:color="auto"/>
        <w:left w:val="none" w:sz="0" w:space="0" w:color="auto"/>
        <w:bottom w:val="none" w:sz="0" w:space="0" w:color="auto"/>
        <w:right w:val="none" w:sz="0" w:space="0" w:color="auto"/>
      </w:divBdr>
    </w:div>
    <w:div w:id="697702800">
      <w:bodyDiv w:val="1"/>
      <w:marLeft w:val="0"/>
      <w:marRight w:val="0"/>
      <w:marTop w:val="0"/>
      <w:marBottom w:val="0"/>
      <w:divBdr>
        <w:top w:val="none" w:sz="0" w:space="0" w:color="auto"/>
        <w:left w:val="none" w:sz="0" w:space="0" w:color="auto"/>
        <w:bottom w:val="none" w:sz="0" w:space="0" w:color="auto"/>
        <w:right w:val="none" w:sz="0" w:space="0" w:color="auto"/>
      </w:divBdr>
    </w:div>
    <w:div w:id="833766332">
      <w:bodyDiv w:val="1"/>
      <w:marLeft w:val="0"/>
      <w:marRight w:val="0"/>
      <w:marTop w:val="0"/>
      <w:marBottom w:val="0"/>
      <w:divBdr>
        <w:top w:val="none" w:sz="0" w:space="0" w:color="auto"/>
        <w:left w:val="none" w:sz="0" w:space="0" w:color="auto"/>
        <w:bottom w:val="none" w:sz="0" w:space="0" w:color="auto"/>
        <w:right w:val="none" w:sz="0" w:space="0" w:color="auto"/>
      </w:divBdr>
    </w:div>
    <w:div w:id="841090090">
      <w:bodyDiv w:val="1"/>
      <w:marLeft w:val="0"/>
      <w:marRight w:val="0"/>
      <w:marTop w:val="0"/>
      <w:marBottom w:val="0"/>
      <w:divBdr>
        <w:top w:val="none" w:sz="0" w:space="0" w:color="auto"/>
        <w:left w:val="none" w:sz="0" w:space="0" w:color="auto"/>
        <w:bottom w:val="none" w:sz="0" w:space="0" w:color="auto"/>
        <w:right w:val="none" w:sz="0" w:space="0" w:color="auto"/>
      </w:divBdr>
    </w:div>
    <w:div w:id="1072653203">
      <w:bodyDiv w:val="1"/>
      <w:marLeft w:val="0"/>
      <w:marRight w:val="0"/>
      <w:marTop w:val="0"/>
      <w:marBottom w:val="0"/>
      <w:divBdr>
        <w:top w:val="none" w:sz="0" w:space="0" w:color="auto"/>
        <w:left w:val="none" w:sz="0" w:space="0" w:color="auto"/>
        <w:bottom w:val="none" w:sz="0" w:space="0" w:color="auto"/>
        <w:right w:val="none" w:sz="0" w:space="0" w:color="auto"/>
      </w:divBdr>
    </w:div>
    <w:div w:id="1134257013">
      <w:bodyDiv w:val="1"/>
      <w:marLeft w:val="0"/>
      <w:marRight w:val="0"/>
      <w:marTop w:val="0"/>
      <w:marBottom w:val="0"/>
      <w:divBdr>
        <w:top w:val="none" w:sz="0" w:space="0" w:color="auto"/>
        <w:left w:val="none" w:sz="0" w:space="0" w:color="auto"/>
        <w:bottom w:val="none" w:sz="0" w:space="0" w:color="auto"/>
        <w:right w:val="none" w:sz="0" w:space="0" w:color="auto"/>
      </w:divBdr>
    </w:div>
    <w:div w:id="1192760372">
      <w:bodyDiv w:val="1"/>
      <w:marLeft w:val="0"/>
      <w:marRight w:val="0"/>
      <w:marTop w:val="0"/>
      <w:marBottom w:val="0"/>
      <w:divBdr>
        <w:top w:val="none" w:sz="0" w:space="0" w:color="auto"/>
        <w:left w:val="none" w:sz="0" w:space="0" w:color="auto"/>
        <w:bottom w:val="none" w:sz="0" w:space="0" w:color="auto"/>
        <w:right w:val="none" w:sz="0" w:space="0" w:color="auto"/>
      </w:divBdr>
    </w:div>
    <w:div w:id="1323855898">
      <w:bodyDiv w:val="1"/>
      <w:marLeft w:val="0"/>
      <w:marRight w:val="0"/>
      <w:marTop w:val="0"/>
      <w:marBottom w:val="0"/>
      <w:divBdr>
        <w:top w:val="none" w:sz="0" w:space="0" w:color="auto"/>
        <w:left w:val="none" w:sz="0" w:space="0" w:color="auto"/>
        <w:bottom w:val="none" w:sz="0" w:space="0" w:color="auto"/>
        <w:right w:val="none" w:sz="0" w:space="0" w:color="auto"/>
      </w:divBdr>
    </w:div>
    <w:div w:id="1532302689">
      <w:bodyDiv w:val="1"/>
      <w:marLeft w:val="0"/>
      <w:marRight w:val="0"/>
      <w:marTop w:val="0"/>
      <w:marBottom w:val="0"/>
      <w:divBdr>
        <w:top w:val="none" w:sz="0" w:space="0" w:color="auto"/>
        <w:left w:val="none" w:sz="0" w:space="0" w:color="auto"/>
        <w:bottom w:val="none" w:sz="0" w:space="0" w:color="auto"/>
        <w:right w:val="none" w:sz="0" w:space="0" w:color="auto"/>
      </w:divBdr>
    </w:div>
    <w:div w:id="1544175454">
      <w:bodyDiv w:val="1"/>
      <w:marLeft w:val="0"/>
      <w:marRight w:val="0"/>
      <w:marTop w:val="0"/>
      <w:marBottom w:val="0"/>
      <w:divBdr>
        <w:top w:val="none" w:sz="0" w:space="0" w:color="auto"/>
        <w:left w:val="none" w:sz="0" w:space="0" w:color="auto"/>
        <w:bottom w:val="none" w:sz="0" w:space="0" w:color="auto"/>
        <w:right w:val="none" w:sz="0" w:space="0" w:color="auto"/>
      </w:divBdr>
    </w:div>
    <w:div w:id="1584605547">
      <w:bodyDiv w:val="1"/>
      <w:marLeft w:val="0"/>
      <w:marRight w:val="0"/>
      <w:marTop w:val="0"/>
      <w:marBottom w:val="0"/>
      <w:divBdr>
        <w:top w:val="none" w:sz="0" w:space="0" w:color="auto"/>
        <w:left w:val="none" w:sz="0" w:space="0" w:color="auto"/>
        <w:bottom w:val="none" w:sz="0" w:space="0" w:color="auto"/>
        <w:right w:val="none" w:sz="0" w:space="0" w:color="auto"/>
      </w:divBdr>
    </w:div>
    <w:div w:id="1597130975">
      <w:bodyDiv w:val="1"/>
      <w:marLeft w:val="0"/>
      <w:marRight w:val="0"/>
      <w:marTop w:val="0"/>
      <w:marBottom w:val="0"/>
      <w:divBdr>
        <w:top w:val="none" w:sz="0" w:space="0" w:color="auto"/>
        <w:left w:val="none" w:sz="0" w:space="0" w:color="auto"/>
        <w:bottom w:val="none" w:sz="0" w:space="0" w:color="auto"/>
        <w:right w:val="none" w:sz="0" w:space="0" w:color="auto"/>
      </w:divBdr>
    </w:div>
    <w:div w:id="1779518096">
      <w:bodyDiv w:val="1"/>
      <w:marLeft w:val="0"/>
      <w:marRight w:val="0"/>
      <w:marTop w:val="0"/>
      <w:marBottom w:val="0"/>
      <w:divBdr>
        <w:top w:val="none" w:sz="0" w:space="0" w:color="auto"/>
        <w:left w:val="none" w:sz="0" w:space="0" w:color="auto"/>
        <w:bottom w:val="none" w:sz="0" w:space="0" w:color="auto"/>
        <w:right w:val="none" w:sz="0" w:space="0" w:color="auto"/>
      </w:divBdr>
    </w:div>
    <w:div w:id="1988895971">
      <w:bodyDiv w:val="1"/>
      <w:marLeft w:val="0"/>
      <w:marRight w:val="0"/>
      <w:marTop w:val="0"/>
      <w:marBottom w:val="0"/>
      <w:divBdr>
        <w:top w:val="none" w:sz="0" w:space="0" w:color="auto"/>
        <w:left w:val="none" w:sz="0" w:space="0" w:color="auto"/>
        <w:bottom w:val="none" w:sz="0" w:space="0" w:color="auto"/>
        <w:right w:val="none" w:sz="0" w:space="0" w:color="auto"/>
      </w:divBdr>
    </w:div>
    <w:div w:id="2026054363">
      <w:bodyDiv w:val="1"/>
      <w:marLeft w:val="0"/>
      <w:marRight w:val="0"/>
      <w:marTop w:val="0"/>
      <w:marBottom w:val="0"/>
      <w:divBdr>
        <w:top w:val="none" w:sz="0" w:space="0" w:color="auto"/>
        <w:left w:val="none" w:sz="0" w:space="0" w:color="auto"/>
        <w:bottom w:val="none" w:sz="0" w:space="0" w:color="auto"/>
        <w:right w:val="none" w:sz="0" w:space="0" w:color="auto"/>
      </w:divBdr>
    </w:div>
    <w:div w:id="2074085405">
      <w:bodyDiv w:val="1"/>
      <w:marLeft w:val="0"/>
      <w:marRight w:val="0"/>
      <w:marTop w:val="0"/>
      <w:marBottom w:val="0"/>
      <w:divBdr>
        <w:top w:val="none" w:sz="0" w:space="0" w:color="auto"/>
        <w:left w:val="none" w:sz="0" w:space="0" w:color="auto"/>
        <w:bottom w:val="none" w:sz="0" w:space="0" w:color="auto"/>
        <w:right w:val="none" w:sz="0" w:space="0" w:color="auto"/>
      </w:divBdr>
    </w:div>
    <w:div w:id="209879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ncdeq/Environmental%20Management%20Commission/EMC_2017/17-38_Description_EMC_H74_Group1_Hearing_Officer%27s_Report.docx" TargetMode="External"/><Relationship Id="rId13" Type="http://schemas.openxmlformats.org/officeDocument/2006/relationships/hyperlink" Target="https://files.nc.gov/ncdeq/Environmental%20Management%20Commission/EMC%20Meetings/2017/7-Nov2017/Attachments/17-39_Attachment%20A%20-%202017-08-03%20Ozone%20NAAQS%20HR.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iles.nc.gov/ncdeq/Environmental%20Management%20Commission/EMC%20Meetings/2017/7-Nov2017/EMC_FinalDraft_Minutes_14Sept2017v3.docx" TargetMode="External"/><Relationship Id="rId12" Type="http://schemas.openxmlformats.org/officeDocument/2006/relationships/hyperlink" Target="https://files.nc.gov/ncdeq/Environmental%20Management%20Commission/EMC%20Meetings/2017/7-Nov2017/17-39_Description_EMC_2015_Ozone_NAAQS_Hearing_Officer%27s_Report.pdf" TargetMode="External"/><Relationship Id="rId17" Type="http://schemas.openxmlformats.org/officeDocument/2006/relationships/hyperlink" Target="https://files.nc.gov/ncdeq/Environmental%20Management%20Commission/EMC%20Meetings/2017/7-Nov2017/POWERPTS/AG17-45_ScottBullock_1500.pptx" TargetMode="External"/><Relationship Id="rId2" Type="http://schemas.openxmlformats.org/officeDocument/2006/relationships/styles" Target="styles.xml"/><Relationship Id="rId16" Type="http://schemas.openxmlformats.org/officeDocument/2006/relationships/hyperlink" Target="https://deq.nc.gov/february-7-2018-gwwm-committe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nc.gov/ncdeq/Water%20Quality/Planning/TMDL/303d/2016/2016%20Listing%20Methodology%20approved%20by%20EMC%20May%202015.pdf" TargetMode="External"/><Relationship Id="rId5" Type="http://schemas.openxmlformats.org/officeDocument/2006/relationships/footnotes" Target="footnotes.xml"/><Relationship Id="rId15" Type="http://schemas.openxmlformats.org/officeDocument/2006/relationships/hyperlink" Target="https://files.nc.gov/ncdeq/Environmental%20Management%20Commission/EMC_2017/17-44_Description_EMC_genda%20Item.docx" TargetMode="External"/><Relationship Id="rId10" Type="http://schemas.openxmlformats.org/officeDocument/2006/relationships/hyperlink" Target="https://19january2017snapshot.epa.gov/publicnotices/epa-decision-add-72-waterbody-pollutant-combinations-north-carolinas-2016-section-303d_.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les.nc.gov/ncdeq/Environmental%20Management%20Commission/EMC%20Meetings/2017/7-Nov2017/POWERPTS/17-40_JBurleson_Group_3_%20Rules_%20Readoption_%20Request_Hearing%20-%20Burleson.pptx" TargetMode="External"/><Relationship Id="rId14" Type="http://schemas.openxmlformats.org/officeDocument/2006/relationships/hyperlink" Target="https://files.nc.gov/ncdeq/Environmental%20Management%20Commission/EMC%20Meetings/2017/7-Nov2017/POWERPTS/17-42_SHall_I%26M%20-%20Final%20Nov%20EMC.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Morris-McLawhorn, Bridgette R</dc:creator>
  <cp:keywords/>
  <dc:description/>
  <cp:lastModifiedBy>Thomas, Lois</cp:lastModifiedBy>
  <cp:revision>5</cp:revision>
  <cp:lastPrinted>2018-03-06T19:48:00Z</cp:lastPrinted>
  <dcterms:created xsi:type="dcterms:W3CDTF">2018-03-06T18:40:00Z</dcterms:created>
  <dcterms:modified xsi:type="dcterms:W3CDTF">2018-03-07T20:41:00Z</dcterms:modified>
</cp:coreProperties>
</file>