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09" w:rsidRPr="00F21809" w:rsidRDefault="00F21809" w:rsidP="00F21809">
      <w:pPr>
        <w:pStyle w:val="NormalWeb"/>
        <w:jc w:val="center"/>
        <w:rPr>
          <w:rFonts w:ascii="Arial Narrow" w:hAnsi="Arial Narrow"/>
        </w:rPr>
      </w:pPr>
      <w:r w:rsidRPr="00F21809">
        <w:rPr>
          <w:rStyle w:val="Strong"/>
          <w:rFonts w:ascii="Arial Narrow" w:hAnsi="Arial Narrow"/>
        </w:rPr>
        <w:t>GROUNDWATER AND WASTE MANAGEMENT COMMITTEE</w:t>
      </w:r>
    </w:p>
    <w:p w:rsidR="00F21809" w:rsidRPr="00F21809" w:rsidRDefault="00F21809" w:rsidP="00F21809">
      <w:pPr>
        <w:pStyle w:val="NormalWeb"/>
        <w:jc w:val="center"/>
        <w:rPr>
          <w:rFonts w:ascii="Arial Narrow" w:hAnsi="Arial Narrow"/>
        </w:rPr>
      </w:pPr>
      <w:bookmarkStart w:id="0" w:name="_GoBack"/>
      <w:bookmarkEnd w:id="0"/>
      <w:r w:rsidRPr="00F21809">
        <w:rPr>
          <w:rStyle w:val="Strong"/>
          <w:rFonts w:ascii="Arial Narrow" w:hAnsi="Arial Narrow"/>
        </w:rPr>
        <w:t>512 N. Salisbury Street</w:t>
      </w:r>
      <w:r w:rsidRPr="00F21809">
        <w:rPr>
          <w:rFonts w:ascii="Arial Narrow" w:hAnsi="Arial Narrow"/>
          <w:b/>
          <w:bCs/>
        </w:rPr>
        <w:br/>
      </w:r>
      <w:r w:rsidRPr="00F21809">
        <w:rPr>
          <w:rStyle w:val="Strong"/>
          <w:rFonts w:ascii="Arial Narrow" w:hAnsi="Arial Narrow"/>
        </w:rPr>
        <w:t>Archdale Building-Ground Floor Hearing Room</w:t>
      </w:r>
    </w:p>
    <w:p w:rsidR="00F21809" w:rsidRPr="00F21809" w:rsidRDefault="00F21809" w:rsidP="00F21809">
      <w:pPr>
        <w:pStyle w:val="NormalWeb"/>
        <w:jc w:val="center"/>
        <w:rPr>
          <w:rFonts w:ascii="Arial Narrow" w:hAnsi="Arial Narrow"/>
        </w:rPr>
      </w:pPr>
      <w:r w:rsidRPr="00F21809">
        <w:rPr>
          <w:rStyle w:val="Strong"/>
          <w:rFonts w:ascii="Arial Narrow" w:hAnsi="Arial Narrow"/>
        </w:rPr>
        <w:t>November 8, 2017</w:t>
      </w:r>
      <w:r w:rsidRPr="00F21809">
        <w:rPr>
          <w:rFonts w:ascii="Arial Narrow" w:hAnsi="Arial Narrow"/>
          <w:b/>
          <w:bCs/>
        </w:rPr>
        <w:br/>
      </w:r>
      <w:r w:rsidRPr="00F21809">
        <w:rPr>
          <w:rStyle w:val="Strong"/>
          <w:rFonts w:ascii="Arial Narrow" w:hAnsi="Arial Narrow"/>
        </w:rPr>
        <w:t>10:00 a.m. - 11:30 a.m.</w:t>
      </w:r>
    </w:p>
    <w:p w:rsidR="00F21809" w:rsidRPr="00F21809" w:rsidRDefault="00F21809" w:rsidP="00F21809">
      <w:pPr>
        <w:pStyle w:val="NormalWeb"/>
        <w:rPr>
          <w:rFonts w:ascii="Arial Narrow" w:hAnsi="Arial Narrow"/>
        </w:rPr>
      </w:pPr>
      <w:r w:rsidRPr="00F21809">
        <w:rPr>
          <w:rFonts w:ascii="Arial Narrow" w:hAnsi="Arial Narrow"/>
        </w:rPr>
        <w:t>Bill Puette, Chairman, Presiding</w:t>
      </w:r>
    </w:p>
    <w:p w:rsidR="00F21809" w:rsidRPr="00F21809" w:rsidRDefault="00F21809" w:rsidP="00F21809">
      <w:pPr>
        <w:pStyle w:val="NormalWeb"/>
        <w:rPr>
          <w:rFonts w:ascii="Arial Narrow" w:hAnsi="Arial Narrow"/>
        </w:rPr>
      </w:pPr>
      <w:r w:rsidRPr="00F21809">
        <w:rPr>
          <w:rStyle w:val="Emphasis"/>
          <w:rFonts w:ascii="Arial Narrow" w:hAnsi="Arial Narrow"/>
        </w:rPr>
        <w:t>In the event the previously scheduled committee adjourns prior to the estimated adjournment time, the other committee meeting may be called to order by the Chairman fifteen minutes after the previous meeting adjourned.</w:t>
      </w:r>
    </w:p>
    <w:p w:rsidR="00F21809" w:rsidRPr="00F21809" w:rsidRDefault="00F21809" w:rsidP="00F21809">
      <w:pPr>
        <w:pStyle w:val="NormalWeb"/>
        <w:rPr>
          <w:rFonts w:ascii="Arial Narrow" w:hAnsi="Arial Narrow"/>
        </w:rPr>
      </w:pPr>
      <w:r w:rsidRPr="00F21809">
        <w:rPr>
          <w:rStyle w:val="Strong"/>
          <w:rFonts w:ascii="Arial Narrow" w:hAnsi="Arial Narrow"/>
        </w:rPr>
        <w:t>I.      Preliminary Matters</w:t>
      </w:r>
    </w:p>
    <w:p w:rsidR="00F21809" w:rsidRPr="00F21809" w:rsidRDefault="00F21809" w:rsidP="00F21809">
      <w:pPr>
        <w:pStyle w:val="NormalWeb"/>
        <w:rPr>
          <w:rFonts w:ascii="Arial Narrow" w:hAnsi="Arial Narrow"/>
        </w:rPr>
      </w:pPr>
      <w:r w:rsidRPr="00F21809">
        <w:rPr>
          <w:rFonts w:ascii="Arial Narrow" w:hAnsi="Arial Narrow"/>
        </w:rPr>
        <w:t>1.      Call to Order and Notice of NCGS §138A-15 (C</w:t>
      </w:r>
      <w:r w:rsidRPr="00F21809">
        <w:rPr>
          <w:rStyle w:val="Strong"/>
          <w:rFonts w:ascii="Arial Narrow" w:hAnsi="Arial Narrow"/>
        </w:rPr>
        <w:t>hairman Puette)</w:t>
      </w:r>
    </w:p>
    <w:p w:rsidR="00F21809" w:rsidRPr="00F21809" w:rsidRDefault="00F21809" w:rsidP="00F21809">
      <w:pPr>
        <w:pStyle w:val="NormalWeb"/>
        <w:rPr>
          <w:rFonts w:ascii="Arial Narrow" w:hAnsi="Arial Narrow"/>
        </w:rPr>
      </w:pPr>
      <w:r w:rsidRPr="00F21809">
        <w:rPr>
          <w:rStyle w:val="Emphasis"/>
          <w:rFonts w:ascii="Arial Narrow" w:hAnsi="Arial Narrow"/>
        </w:rPr>
        <w:t>General Statute §138A-15 mandates that the Chairman inquires as to whether any member knows of any known conflict of interest or appearance of conflict with respect to matters before the Environmental Management Commission’s Groundwater and Waste Management Committee. If any member knows of a conflict of interest or appearance of conflict, please so state at this time.</w:t>
      </w:r>
    </w:p>
    <w:p w:rsidR="00F21809" w:rsidRPr="00F21809" w:rsidRDefault="00F21809" w:rsidP="00F21809">
      <w:pPr>
        <w:pStyle w:val="NormalWeb"/>
        <w:rPr>
          <w:rFonts w:ascii="Arial Narrow" w:hAnsi="Arial Narrow"/>
        </w:rPr>
      </w:pPr>
      <w:r w:rsidRPr="00F21809">
        <w:rPr>
          <w:rFonts w:ascii="Arial Narrow" w:hAnsi="Arial Narrow"/>
        </w:rPr>
        <w:t>Approval of minutes from Groundwater and Waste Management Committee (GWWMC) meeting on September 13, 2017. (</w:t>
      </w:r>
      <w:hyperlink r:id="rId4" w:tgtFrame="_blank" w:history="1">
        <w:r w:rsidRPr="00F21809">
          <w:rPr>
            <w:rStyle w:val="Hyperlink"/>
            <w:rFonts w:ascii="Arial Narrow" w:hAnsi="Arial Narrow"/>
            <w:color w:val="auto"/>
          </w:rPr>
          <w:t>Attached</w:t>
        </w:r>
      </w:hyperlink>
      <w:r w:rsidRPr="00F21809">
        <w:rPr>
          <w:rFonts w:ascii="Arial Narrow" w:hAnsi="Arial Narrow"/>
        </w:rPr>
        <w:t>)</w:t>
      </w:r>
    </w:p>
    <w:p w:rsidR="00F21809" w:rsidRPr="00F21809" w:rsidRDefault="00F21809" w:rsidP="00F21809">
      <w:pPr>
        <w:pStyle w:val="NormalWeb"/>
        <w:rPr>
          <w:rFonts w:ascii="Arial Narrow" w:hAnsi="Arial Narrow"/>
        </w:rPr>
      </w:pPr>
      <w:r w:rsidRPr="00F21809">
        <w:rPr>
          <w:rStyle w:val="Strong"/>
          <w:rFonts w:ascii="Arial Narrow" w:hAnsi="Arial Narrow"/>
        </w:rPr>
        <w:t>II.  Action Items:</w:t>
      </w:r>
    </w:p>
    <w:p w:rsidR="00F21809" w:rsidRPr="00F21809" w:rsidRDefault="00F21809" w:rsidP="00F21809">
      <w:pPr>
        <w:pStyle w:val="NormalWeb"/>
        <w:rPr>
          <w:rFonts w:ascii="Arial Narrow" w:hAnsi="Arial Narrow"/>
        </w:rPr>
      </w:pPr>
      <w:r w:rsidRPr="00F21809">
        <w:rPr>
          <w:rFonts w:ascii="Arial Narrow" w:hAnsi="Arial Narrow"/>
        </w:rPr>
        <w:t xml:space="preserve">1.  Approval to Proceed to the EMC for Public Comment and Hearing for Readoption of 15A NCAC 02S (Pete </w:t>
      </w:r>
      <w:proofErr w:type="spellStart"/>
      <w:r w:rsidRPr="00F21809">
        <w:rPr>
          <w:rFonts w:ascii="Arial Narrow" w:hAnsi="Arial Narrow"/>
        </w:rPr>
        <w:t>Doorn</w:t>
      </w:r>
      <w:proofErr w:type="spellEnd"/>
      <w:r w:rsidRPr="00F21809">
        <w:rPr>
          <w:rFonts w:ascii="Arial Narrow" w:hAnsi="Arial Narrow"/>
        </w:rPr>
        <w:t>, DWM)</w:t>
      </w:r>
    </w:p>
    <w:p w:rsidR="00F21809" w:rsidRPr="00F21809" w:rsidRDefault="00F21809" w:rsidP="00F21809">
      <w:pPr>
        <w:pStyle w:val="NormalWeb"/>
        <w:rPr>
          <w:rFonts w:ascii="Arial Narrow" w:hAnsi="Arial Narrow"/>
        </w:rPr>
      </w:pPr>
      <w:r w:rsidRPr="00F21809">
        <w:rPr>
          <w:rStyle w:val="Strong"/>
          <w:rFonts w:ascii="Arial Narrow" w:hAnsi="Arial Narrow"/>
        </w:rPr>
        <w:t>Explanation</w:t>
      </w:r>
      <w:r w:rsidRPr="00F21809">
        <w:rPr>
          <w:rFonts w:ascii="Arial Narrow" w:hAnsi="Arial Narrow"/>
        </w:rPr>
        <w:t>: The Division of Waste Management seeks approval to proceed to the EMC for public notice and hearing for readoption of 15A NCAC 02S – Rules and Criteria for the Administration of the Dry-Cleaning Solvent Cleanup Fund. The rules are proposed for readoption pursuant to G.S. 150B-21.3A. Limited amendments to the rules are also being proposed.</w:t>
      </w:r>
    </w:p>
    <w:p w:rsidR="00F21809" w:rsidRPr="00F21809" w:rsidRDefault="00F21809" w:rsidP="00F21809">
      <w:pPr>
        <w:pStyle w:val="NormalWeb"/>
        <w:rPr>
          <w:rFonts w:ascii="Arial Narrow" w:hAnsi="Arial Narrow"/>
        </w:rPr>
      </w:pPr>
      <w:r w:rsidRPr="00F21809">
        <w:rPr>
          <w:rStyle w:val="Strong"/>
          <w:rFonts w:ascii="Arial Narrow" w:hAnsi="Arial Narrow"/>
        </w:rPr>
        <w:t>Attachments</w:t>
      </w:r>
      <w:r w:rsidRPr="00F21809">
        <w:rPr>
          <w:rFonts w:ascii="Arial Narrow" w:hAnsi="Arial Narrow"/>
        </w:rPr>
        <w:t>:</w:t>
      </w:r>
      <w:r w:rsidRPr="00F21809">
        <w:rPr>
          <w:rFonts w:ascii="Arial Narrow" w:hAnsi="Arial Narrow"/>
        </w:rPr>
        <w:br/>
        <w:t> </w:t>
      </w:r>
      <w:hyperlink r:id="rId5" w:tgtFrame="_blank" w:history="1">
        <w:r w:rsidRPr="00F21809">
          <w:rPr>
            <w:rStyle w:val="Hyperlink"/>
            <w:rFonts w:ascii="Arial Narrow" w:hAnsi="Arial Narrow"/>
            <w:color w:val="auto"/>
          </w:rPr>
          <w:t>A - Rule Text 15A MCAC 02S</w:t>
        </w:r>
      </w:hyperlink>
      <w:r w:rsidRPr="00F21809">
        <w:rPr>
          <w:rFonts w:ascii="Arial Narrow" w:hAnsi="Arial Narrow"/>
        </w:rPr>
        <w:br/>
      </w:r>
      <w:hyperlink r:id="rId6" w:tgtFrame="_blank" w:history="1">
        <w:r w:rsidRPr="00F21809">
          <w:rPr>
            <w:rStyle w:val="Emphasis"/>
            <w:rFonts w:ascii="Arial Narrow" w:hAnsi="Arial Narrow"/>
            <w:highlight w:val="yellow"/>
          </w:rPr>
          <w:t>PowerPoint</w:t>
        </w:r>
        <w:r w:rsidRPr="00F21809">
          <w:rPr>
            <w:rStyle w:val="Hyperlink"/>
            <w:rFonts w:ascii="Arial Narrow" w:hAnsi="Arial Narrow"/>
            <w:color w:val="auto"/>
            <w:highlight w:val="yellow"/>
          </w:rPr>
          <w:t xml:space="preserve"> Presentation</w:t>
        </w:r>
      </w:hyperlink>
    </w:p>
    <w:p w:rsidR="00F21809" w:rsidRPr="00F21809" w:rsidRDefault="00F21809" w:rsidP="00F21809">
      <w:pPr>
        <w:pStyle w:val="NormalWeb"/>
        <w:rPr>
          <w:rFonts w:ascii="Arial Narrow" w:hAnsi="Arial Narrow"/>
        </w:rPr>
      </w:pPr>
      <w:r w:rsidRPr="00F21809">
        <w:rPr>
          <w:rStyle w:val="Strong"/>
          <w:rFonts w:ascii="Arial Narrow" w:hAnsi="Arial Narrow"/>
        </w:rPr>
        <w:t>Recommendation</w:t>
      </w:r>
      <w:r w:rsidRPr="00F21809">
        <w:rPr>
          <w:rFonts w:ascii="Arial Narrow" w:hAnsi="Arial Narrow"/>
        </w:rPr>
        <w:t>: That the GWWMC approve 15A NCAC 02S to proceed to the EMC for public notice and hearing.</w:t>
      </w:r>
    </w:p>
    <w:p w:rsidR="00F21809" w:rsidRPr="00F21809" w:rsidRDefault="00F21809" w:rsidP="00F21809">
      <w:pPr>
        <w:pStyle w:val="NormalWeb"/>
        <w:rPr>
          <w:rFonts w:ascii="Arial Narrow" w:hAnsi="Arial Narrow"/>
        </w:rPr>
      </w:pPr>
      <w:r w:rsidRPr="00F21809">
        <w:rPr>
          <w:rFonts w:ascii="Arial Narrow" w:hAnsi="Arial Narrow"/>
        </w:rPr>
        <w:t>2.  Approval to Proceed to the EMC for Public Comment and Hearing for Readoption of 15A NCAC 02C (Debra Watts, DWR and Wilson Mize, DHHS)</w:t>
      </w:r>
    </w:p>
    <w:p w:rsidR="00F21809" w:rsidRPr="00F21809" w:rsidRDefault="00F21809" w:rsidP="00F21809">
      <w:pPr>
        <w:pStyle w:val="NormalWeb"/>
        <w:rPr>
          <w:rFonts w:ascii="Arial Narrow" w:hAnsi="Arial Narrow"/>
        </w:rPr>
      </w:pPr>
      <w:r w:rsidRPr="00F21809">
        <w:rPr>
          <w:rStyle w:val="Strong"/>
          <w:rFonts w:ascii="Arial Narrow" w:hAnsi="Arial Narrow"/>
        </w:rPr>
        <w:lastRenderedPageBreak/>
        <w:t>Explanation</w:t>
      </w:r>
      <w:r w:rsidRPr="00F21809">
        <w:rPr>
          <w:rFonts w:ascii="Arial Narrow" w:hAnsi="Arial Narrow"/>
        </w:rPr>
        <w:t>: The Division of Water Resources (DWR) and the Department of Health and Human Services (DHHS) seek approval to proceed to the Environmental Management Commission (EMC) for public notice and hearing for proposed amendments to 15A NCAC 02C Well Construction Standards. The rules are proposed for readoption pursuant to G.S. 150B-21.3A. Rule amendments are based on stakeholder and Division staff recommendations.</w:t>
      </w:r>
    </w:p>
    <w:p w:rsidR="00F21809" w:rsidRPr="00F21809" w:rsidRDefault="00F21809" w:rsidP="00F21809">
      <w:pPr>
        <w:pStyle w:val="NormalWeb"/>
        <w:rPr>
          <w:rFonts w:ascii="Arial Narrow" w:hAnsi="Arial Narrow"/>
        </w:rPr>
      </w:pPr>
      <w:r w:rsidRPr="00F21809">
        <w:rPr>
          <w:rStyle w:val="Strong"/>
          <w:rFonts w:ascii="Arial Narrow" w:hAnsi="Arial Narrow"/>
        </w:rPr>
        <w:t>Attachments</w:t>
      </w:r>
      <w:r w:rsidRPr="00F21809">
        <w:rPr>
          <w:rFonts w:ascii="Arial Narrow" w:hAnsi="Arial Narrow"/>
        </w:rPr>
        <w:t>:</w:t>
      </w:r>
      <w:r w:rsidRPr="00F21809">
        <w:rPr>
          <w:rFonts w:ascii="Arial Narrow" w:hAnsi="Arial Narrow"/>
        </w:rPr>
        <w:br/>
        <w:t xml:space="preserve">A – 15A NCAC 02C </w:t>
      </w:r>
      <w:hyperlink r:id="rId7" w:tgtFrame="_blank" w:history="1">
        <w:r w:rsidRPr="00F21809">
          <w:rPr>
            <w:rStyle w:val="Hyperlink"/>
            <w:rFonts w:ascii="Arial Narrow" w:hAnsi="Arial Narrow"/>
            <w:color w:val="auto"/>
          </w:rPr>
          <w:t>.0100</w:t>
        </w:r>
      </w:hyperlink>
      <w:r w:rsidRPr="00F21809">
        <w:rPr>
          <w:rFonts w:ascii="Arial Narrow" w:hAnsi="Arial Narrow"/>
        </w:rPr>
        <w:t xml:space="preserve">, </w:t>
      </w:r>
      <w:hyperlink r:id="rId8" w:tgtFrame="_blank" w:history="1">
        <w:r w:rsidRPr="00F21809">
          <w:rPr>
            <w:rStyle w:val="Hyperlink"/>
            <w:rFonts w:ascii="Arial Narrow" w:hAnsi="Arial Narrow"/>
            <w:color w:val="auto"/>
          </w:rPr>
          <w:t>.0200</w:t>
        </w:r>
      </w:hyperlink>
      <w:r w:rsidRPr="00F21809">
        <w:rPr>
          <w:rFonts w:ascii="Arial Narrow" w:hAnsi="Arial Narrow"/>
        </w:rPr>
        <w:t xml:space="preserve">, and </w:t>
      </w:r>
      <w:hyperlink r:id="rId9" w:tgtFrame="_blank" w:history="1">
        <w:r w:rsidRPr="00F21809">
          <w:rPr>
            <w:rStyle w:val="Hyperlink"/>
            <w:rFonts w:ascii="Arial Narrow" w:hAnsi="Arial Narrow"/>
            <w:color w:val="auto"/>
          </w:rPr>
          <w:t>.0300</w:t>
        </w:r>
      </w:hyperlink>
      <w:r w:rsidRPr="00F21809">
        <w:rPr>
          <w:rFonts w:ascii="Arial Narrow" w:hAnsi="Arial Narrow"/>
        </w:rPr>
        <w:br/>
      </w:r>
      <w:hyperlink r:id="rId10" w:tgtFrame="_blank" w:history="1">
        <w:proofErr w:type="spellStart"/>
        <w:r w:rsidRPr="00F21809">
          <w:rPr>
            <w:rStyle w:val="Emphasis"/>
            <w:rFonts w:ascii="Arial Narrow" w:hAnsi="Arial Narrow"/>
            <w:highlight w:val="yellow"/>
          </w:rPr>
          <w:t>Powerpoint</w:t>
        </w:r>
        <w:proofErr w:type="spellEnd"/>
        <w:r w:rsidRPr="00F21809">
          <w:rPr>
            <w:rStyle w:val="Emphasis"/>
            <w:rFonts w:ascii="Arial Narrow" w:hAnsi="Arial Narrow"/>
            <w:highlight w:val="yellow"/>
          </w:rPr>
          <w:t xml:space="preserve"> </w:t>
        </w:r>
        <w:r w:rsidRPr="00F21809">
          <w:rPr>
            <w:rStyle w:val="Hyperlink"/>
            <w:rFonts w:ascii="Arial Narrow" w:hAnsi="Arial Narrow"/>
            <w:color w:val="auto"/>
            <w:highlight w:val="yellow"/>
          </w:rPr>
          <w:t>Presentation</w:t>
        </w:r>
      </w:hyperlink>
    </w:p>
    <w:p w:rsidR="00F21809" w:rsidRPr="00F21809" w:rsidRDefault="00F21809" w:rsidP="00F21809">
      <w:pPr>
        <w:pStyle w:val="NormalWeb"/>
        <w:rPr>
          <w:rFonts w:ascii="Arial Narrow" w:hAnsi="Arial Narrow"/>
        </w:rPr>
      </w:pPr>
      <w:r w:rsidRPr="00F21809">
        <w:rPr>
          <w:rStyle w:val="Strong"/>
          <w:rFonts w:ascii="Arial Narrow" w:hAnsi="Arial Narrow"/>
        </w:rPr>
        <w:t>Recommendation</w:t>
      </w:r>
      <w:r w:rsidRPr="00F21809">
        <w:rPr>
          <w:rFonts w:ascii="Arial Narrow" w:hAnsi="Arial Narrow"/>
        </w:rPr>
        <w:t>: For the GWWMC grant approval to proceed to the EMC on January 11, 2018 for public comment and hearing on proposed amendments and readoption for 15A NCAC 02C Well Construction Standards.</w:t>
      </w:r>
    </w:p>
    <w:p w:rsidR="00F21809" w:rsidRPr="00F21809" w:rsidRDefault="00F21809" w:rsidP="00F21809">
      <w:pPr>
        <w:pStyle w:val="NormalWeb"/>
        <w:rPr>
          <w:rFonts w:ascii="Arial Narrow" w:hAnsi="Arial Narrow"/>
        </w:rPr>
      </w:pPr>
      <w:r w:rsidRPr="00F21809">
        <w:rPr>
          <w:rStyle w:val="Strong"/>
          <w:rFonts w:ascii="Arial Narrow" w:hAnsi="Arial Narrow"/>
        </w:rPr>
        <w:t>III.    Information Items:</w:t>
      </w:r>
    </w:p>
    <w:p w:rsidR="00F21809" w:rsidRPr="00F21809" w:rsidRDefault="00F21809" w:rsidP="00F21809">
      <w:pPr>
        <w:pStyle w:val="NormalWeb"/>
        <w:rPr>
          <w:rFonts w:ascii="Arial Narrow" w:hAnsi="Arial Narrow"/>
        </w:rPr>
      </w:pPr>
      <w:r w:rsidRPr="00F21809">
        <w:rPr>
          <w:rFonts w:ascii="Arial Narrow" w:hAnsi="Arial Narrow"/>
        </w:rPr>
        <w:t>1.  Update on Rules Review of 15A NCAC 02L in accordance with S.L. 2013-413 (HB74) (Jeff Manning, DWR)</w:t>
      </w:r>
    </w:p>
    <w:p w:rsidR="00F21809" w:rsidRPr="00F21809" w:rsidRDefault="00F21809" w:rsidP="00F21809">
      <w:pPr>
        <w:pStyle w:val="NormalWeb"/>
        <w:rPr>
          <w:rFonts w:ascii="Arial Narrow" w:hAnsi="Arial Narrow"/>
        </w:rPr>
      </w:pPr>
      <w:r w:rsidRPr="00F21809">
        <w:rPr>
          <w:rStyle w:val="Strong"/>
          <w:rFonts w:ascii="Arial Narrow" w:hAnsi="Arial Narrow"/>
        </w:rPr>
        <w:t>Explanation</w:t>
      </w:r>
      <w:r w:rsidRPr="00F21809">
        <w:rPr>
          <w:rFonts w:ascii="Arial Narrow" w:hAnsi="Arial Narrow"/>
        </w:rPr>
        <w:t>: Staff will provide an update on the periodic review of existing rules conducted pursuant to G.S. 150B-21.3A for 15A NCAC 02L, the Groundwater Classification and Standards rules. The 60-day public comment period for the initial determinations of the rules in this Subchapter was completed, and no public comments were received for these rules.</w:t>
      </w:r>
    </w:p>
    <w:p w:rsidR="00F21809" w:rsidRPr="00F21809" w:rsidRDefault="00F21809" w:rsidP="00F21809">
      <w:pPr>
        <w:pStyle w:val="NormalWeb"/>
        <w:rPr>
          <w:rFonts w:ascii="Arial Narrow" w:hAnsi="Arial Narrow"/>
        </w:rPr>
      </w:pPr>
      <w:r w:rsidRPr="00F21809">
        <w:rPr>
          <w:rFonts w:ascii="Arial Narrow" w:hAnsi="Arial Narrow"/>
        </w:rPr>
        <w:t>The Divisions of Water Resources and Waste Management conduct programs guided by these rules. The Divisions will proceed to the EMC meeting on January 11, 2018 for approval of the final determination reports for rules in Subchapter 02L, and if approved, the report will be submitted to the Rules Review Commission for review at their February 15, 2018 meeting.</w:t>
      </w:r>
    </w:p>
    <w:p w:rsidR="00F21809" w:rsidRPr="00F21809" w:rsidRDefault="00F21809" w:rsidP="00F21809">
      <w:pPr>
        <w:pStyle w:val="NormalWeb"/>
        <w:rPr>
          <w:rFonts w:ascii="Arial Narrow" w:hAnsi="Arial Narrow"/>
        </w:rPr>
      </w:pPr>
      <w:r w:rsidRPr="00F21809">
        <w:rPr>
          <w:rStyle w:val="Strong"/>
          <w:rFonts w:ascii="Arial Narrow" w:hAnsi="Arial Narrow"/>
        </w:rPr>
        <w:t>Attachments:</w:t>
      </w:r>
      <w:r w:rsidRPr="00F21809">
        <w:rPr>
          <w:rFonts w:ascii="Arial Narrow" w:hAnsi="Arial Narrow"/>
        </w:rPr>
        <w:br/>
      </w:r>
      <w:hyperlink r:id="rId11" w:tgtFrame="_blank" w:history="1">
        <w:r w:rsidRPr="00F21809">
          <w:rPr>
            <w:rStyle w:val="Hyperlink"/>
            <w:rFonts w:ascii="Arial Narrow" w:hAnsi="Arial Narrow"/>
            <w:color w:val="auto"/>
          </w:rPr>
          <w:t>A - 15A NCAC 02L Final Determination Report</w:t>
        </w:r>
      </w:hyperlink>
      <w:r w:rsidRPr="00F21809">
        <w:rPr>
          <w:rFonts w:ascii="Arial Narrow" w:hAnsi="Arial Narrow"/>
        </w:rPr>
        <w:br/>
      </w:r>
      <w:hyperlink r:id="rId12" w:tgtFrame="_blank" w:history="1">
        <w:proofErr w:type="spellStart"/>
        <w:r w:rsidRPr="00F21809">
          <w:rPr>
            <w:rStyle w:val="Emphasis"/>
            <w:rFonts w:ascii="Arial Narrow" w:hAnsi="Arial Narrow"/>
            <w:highlight w:val="yellow"/>
          </w:rPr>
          <w:t>Powerpoint</w:t>
        </w:r>
        <w:proofErr w:type="spellEnd"/>
        <w:r w:rsidRPr="00F21809">
          <w:rPr>
            <w:rStyle w:val="Hyperlink"/>
            <w:rFonts w:ascii="Arial Narrow" w:hAnsi="Arial Narrow"/>
            <w:color w:val="auto"/>
            <w:highlight w:val="yellow"/>
          </w:rPr>
          <w:t xml:space="preserve"> Presentation</w:t>
        </w:r>
      </w:hyperlink>
    </w:p>
    <w:p w:rsidR="00F21809" w:rsidRPr="00F21809" w:rsidRDefault="00F21809" w:rsidP="00F21809">
      <w:pPr>
        <w:pStyle w:val="NormalWeb"/>
        <w:rPr>
          <w:rFonts w:ascii="Arial Narrow" w:hAnsi="Arial Narrow"/>
        </w:rPr>
      </w:pPr>
      <w:r w:rsidRPr="00F21809">
        <w:rPr>
          <w:rFonts w:ascii="Arial Narrow" w:hAnsi="Arial Narrow"/>
        </w:rPr>
        <w:t>2.   Update Following Public Notice for Periodic Review of Existing Rules Reports for 15A NCAC 02N, 02O, and 02P (Andria Merritt, DWM)</w:t>
      </w:r>
    </w:p>
    <w:p w:rsidR="00F21809" w:rsidRPr="00F21809" w:rsidRDefault="00F21809" w:rsidP="00F21809">
      <w:pPr>
        <w:pStyle w:val="NormalWeb"/>
        <w:rPr>
          <w:rFonts w:ascii="Arial Narrow" w:hAnsi="Arial Narrow"/>
        </w:rPr>
      </w:pPr>
      <w:r w:rsidRPr="00F21809">
        <w:rPr>
          <w:rStyle w:val="Strong"/>
          <w:rFonts w:ascii="Arial Narrow" w:hAnsi="Arial Narrow"/>
        </w:rPr>
        <w:t>Explanation</w:t>
      </w:r>
      <w:r w:rsidRPr="00F21809">
        <w:rPr>
          <w:rFonts w:ascii="Arial Narrow" w:hAnsi="Arial Narrow"/>
        </w:rPr>
        <w:t>: The Division of Waste Management, Underground Storage Tank Section, will provide an update on the periodic review of existing rules process for 15A NCAC 02N, 15A NCAC 02O, and 15A NCAC 02P pursuant to G.S. 150B-21.3A. The 60-day public comment period for the initial staff determinations of the rules in these Subchapters has been completed. Three comments were submitted and will be considered during the readoption process. No determinations were changed following the comment period.</w:t>
      </w:r>
    </w:p>
    <w:p w:rsidR="00F21809" w:rsidRPr="00F21809" w:rsidRDefault="00F21809" w:rsidP="00F21809">
      <w:pPr>
        <w:pStyle w:val="NormalWeb"/>
        <w:rPr>
          <w:rFonts w:ascii="Arial Narrow" w:hAnsi="Arial Narrow"/>
        </w:rPr>
      </w:pPr>
      <w:r w:rsidRPr="00F21809">
        <w:rPr>
          <w:rFonts w:ascii="Arial Narrow" w:hAnsi="Arial Narrow"/>
        </w:rPr>
        <w:t>The Division of Waste Management intends to proceed to the EMC meeting on January 11, 2018 for approval of the final determination reports for the rules in these Subchapters, and if approved, the report will be submitted to the Rules Review Commission for review at their February 15, 2018 meeting.</w:t>
      </w:r>
    </w:p>
    <w:p w:rsidR="00F21809" w:rsidRPr="00F21809" w:rsidRDefault="00F21809" w:rsidP="00F21809">
      <w:pPr>
        <w:pStyle w:val="NormalWeb"/>
        <w:rPr>
          <w:rFonts w:ascii="Arial Narrow" w:hAnsi="Arial Narrow"/>
        </w:rPr>
      </w:pPr>
      <w:r w:rsidRPr="00F21809">
        <w:rPr>
          <w:rStyle w:val="Strong"/>
          <w:rFonts w:ascii="Arial Narrow" w:hAnsi="Arial Narrow"/>
        </w:rPr>
        <w:lastRenderedPageBreak/>
        <w:t>Attachments:</w:t>
      </w:r>
      <w:r w:rsidRPr="00F21809">
        <w:rPr>
          <w:rFonts w:ascii="Arial Narrow" w:hAnsi="Arial Narrow"/>
        </w:rPr>
        <w:br/>
      </w:r>
      <w:hyperlink r:id="rId13" w:tgtFrame="_blank" w:history="1">
        <w:r w:rsidRPr="00F21809">
          <w:rPr>
            <w:rStyle w:val="Hyperlink"/>
            <w:rFonts w:ascii="Arial Narrow" w:hAnsi="Arial Narrow"/>
            <w:color w:val="auto"/>
          </w:rPr>
          <w:t>A – Rule Report 15A NCAC 02N</w:t>
        </w:r>
      </w:hyperlink>
      <w:r w:rsidRPr="00F21809">
        <w:rPr>
          <w:rFonts w:ascii="Arial Narrow" w:hAnsi="Arial Narrow"/>
        </w:rPr>
        <w:br/>
      </w:r>
      <w:hyperlink r:id="rId14" w:tgtFrame="_blank" w:history="1">
        <w:r w:rsidRPr="00F21809">
          <w:rPr>
            <w:rStyle w:val="Hyperlink"/>
            <w:rFonts w:ascii="Arial Narrow" w:hAnsi="Arial Narrow"/>
            <w:color w:val="auto"/>
          </w:rPr>
          <w:t>B – Rule Report 15A NCAC 02O</w:t>
        </w:r>
      </w:hyperlink>
      <w:r w:rsidRPr="00F21809">
        <w:rPr>
          <w:rFonts w:ascii="Arial Narrow" w:hAnsi="Arial Narrow"/>
        </w:rPr>
        <w:br/>
      </w:r>
      <w:hyperlink r:id="rId15" w:tgtFrame="_blank" w:history="1">
        <w:r w:rsidRPr="00F21809">
          <w:rPr>
            <w:rStyle w:val="Hyperlink"/>
            <w:rFonts w:ascii="Arial Narrow" w:hAnsi="Arial Narrow"/>
            <w:color w:val="auto"/>
          </w:rPr>
          <w:t>C – Rule Report 15A NCAC 02P</w:t>
        </w:r>
      </w:hyperlink>
      <w:r w:rsidRPr="00F21809">
        <w:rPr>
          <w:rFonts w:ascii="Arial Narrow" w:hAnsi="Arial Narrow"/>
        </w:rPr>
        <w:br/>
      </w:r>
      <w:hyperlink r:id="rId16" w:tgtFrame="_blank" w:history="1">
        <w:r w:rsidRPr="00F21809">
          <w:rPr>
            <w:rStyle w:val="Hyperlink"/>
            <w:rFonts w:ascii="Arial Narrow" w:hAnsi="Arial Narrow"/>
            <w:color w:val="auto"/>
          </w:rPr>
          <w:t>D – Comments Received</w:t>
        </w:r>
      </w:hyperlink>
      <w:r w:rsidRPr="00F21809">
        <w:rPr>
          <w:rFonts w:ascii="Arial Narrow" w:hAnsi="Arial Narrow"/>
        </w:rPr>
        <w:br/>
      </w:r>
      <w:hyperlink r:id="rId17" w:tgtFrame="_blank" w:history="1">
        <w:r w:rsidRPr="00F21809">
          <w:rPr>
            <w:rStyle w:val="Emphasis"/>
            <w:rFonts w:ascii="Arial Narrow" w:hAnsi="Arial Narrow"/>
            <w:highlight w:val="yellow"/>
          </w:rPr>
          <w:t>PowerPoint</w:t>
        </w:r>
        <w:r w:rsidRPr="00F21809">
          <w:rPr>
            <w:rStyle w:val="Hyperlink"/>
            <w:rFonts w:ascii="Arial Narrow" w:hAnsi="Arial Narrow"/>
            <w:color w:val="auto"/>
            <w:highlight w:val="yellow"/>
          </w:rPr>
          <w:t xml:space="preserve"> Presentation</w:t>
        </w:r>
      </w:hyperlink>
    </w:p>
    <w:p w:rsidR="00F21809" w:rsidRPr="00F21809" w:rsidRDefault="00F21809" w:rsidP="00F21809">
      <w:pPr>
        <w:pStyle w:val="NormalWeb"/>
        <w:rPr>
          <w:rFonts w:ascii="Arial Narrow" w:hAnsi="Arial Narrow"/>
        </w:rPr>
      </w:pPr>
      <w:r w:rsidRPr="00F21809">
        <w:rPr>
          <w:rFonts w:ascii="Arial Narrow" w:hAnsi="Arial Narrow"/>
        </w:rPr>
        <w:t>3.   Overview: The Extent of Groundwater Contamination from the Chemours Facility (Michael Scott/DWM)</w:t>
      </w:r>
    </w:p>
    <w:p w:rsidR="00F21809" w:rsidRPr="00F21809" w:rsidRDefault="00F21809" w:rsidP="00F21809">
      <w:pPr>
        <w:pStyle w:val="NormalWeb"/>
        <w:rPr>
          <w:rFonts w:ascii="Arial Narrow" w:hAnsi="Arial Narrow"/>
        </w:rPr>
      </w:pPr>
      <w:r w:rsidRPr="00F21809">
        <w:rPr>
          <w:rStyle w:val="Strong"/>
          <w:rFonts w:ascii="Arial Narrow" w:hAnsi="Arial Narrow"/>
        </w:rPr>
        <w:t>III.     Closing Remarks - </w:t>
      </w:r>
      <w:r w:rsidRPr="00F21809">
        <w:rPr>
          <w:rFonts w:ascii="Arial Narrow" w:hAnsi="Arial Narrow"/>
        </w:rPr>
        <w:t>Chairman Puette</w:t>
      </w:r>
    </w:p>
    <w:p w:rsidR="00F21809" w:rsidRPr="00F21809" w:rsidRDefault="00F21809" w:rsidP="00F21809">
      <w:pPr>
        <w:pStyle w:val="NormalWeb"/>
        <w:rPr>
          <w:rFonts w:ascii="Arial Narrow" w:hAnsi="Arial Narrow"/>
        </w:rPr>
      </w:pPr>
      <w:r w:rsidRPr="00F21809">
        <w:rPr>
          <w:rFonts w:ascii="Arial Narrow" w:hAnsi="Arial Narrow"/>
        </w:rPr>
        <w:t>Adjournment 11-8-17</w:t>
      </w:r>
    </w:p>
    <w:p w:rsidR="009C4C90" w:rsidRDefault="009C4C90"/>
    <w:sectPr w:rsidR="009C4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09"/>
    <w:rsid w:val="009C4C90"/>
    <w:rsid w:val="00F2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84178-D846-46A5-9050-4D1B4049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8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1809"/>
    <w:rPr>
      <w:b/>
      <w:bCs/>
    </w:rPr>
  </w:style>
  <w:style w:type="character" w:styleId="Emphasis">
    <w:name w:val="Emphasis"/>
    <w:basedOn w:val="DefaultParagraphFont"/>
    <w:uiPriority w:val="20"/>
    <w:qFormat/>
    <w:rsid w:val="00F21809"/>
    <w:rPr>
      <w:i/>
      <w:iCs/>
    </w:rPr>
  </w:style>
  <w:style w:type="character" w:styleId="Hyperlink">
    <w:name w:val="Hyperlink"/>
    <w:basedOn w:val="DefaultParagraphFont"/>
    <w:uiPriority w:val="99"/>
    <w:semiHidden/>
    <w:unhideWhenUsed/>
    <w:rsid w:val="00F21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09810">
      <w:bodyDiv w:val="1"/>
      <w:marLeft w:val="0"/>
      <w:marRight w:val="0"/>
      <w:marTop w:val="0"/>
      <w:marBottom w:val="0"/>
      <w:divBdr>
        <w:top w:val="none" w:sz="0" w:space="0" w:color="auto"/>
        <w:left w:val="none" w:sz="0" w:space="0" w:color="auto"/>
        <w:bottom w:val="none" w:sz="0" w:space="0" w:color="auto"/>
        <w:right w:val="none" w:sz="0" w:space="0" w:color="auto"/>
      </w:divBdr>
      <w:divsChild>
        <w:div w:id="1045061207">
          <w:marLeft w:val="0"/>
          <w:marRight w:val="0"/>
          <w:marTop w:val="0"/>
          <w:marBottom w:val="0"/>
          <w:divBdr>
            <w:top w:val="none" w:sz="0" w:space="0" w:color="auto"/>
            <w:left w:val="none" w:sz="0" w:space="0" w:color="auto"/>
            <w:bottom w:val="none" w:sz="0" w:space="0" w:color="auto"/>
            <w:right w:val="none" w:sz="0" w:space="0" w:color="auto"/>
          </w:divBdr>
          <w:divsChild>
            <w:div w:id="1103763522">
              <w:marLeft w:val="0"/>
              <w:marRight w:val="0"/>
              <w:marTop w:val="0"/>
              <w:marBottom w:val="0"/>
              <w:divBdr>
                <w:top w:val="none" w:sz="0" w:space="0" w:color="auto"/>
                <w:left w:val="none" w:sz="0" w:space="0" w:color="auto"/>
                <w:bottom w:val="none" w:sz="0" w:space="0" w:color="auto"/>
                <w:right w:val="none" w:sz="0" w:space="0" w:color="auto"/>
              </w:divBdr>
              <w:divsChild>
                <w:div w:id="996416566">
                  <w:marLeft w:val="0"/>
                  <w:marRight w:val="0"/>
                  <w:marTop w:val="0"/>
                  <w:marBottom w:val="0"/>
                  <w:divBdr>
                    <w:top w:val="none" w:sz="0" w:space="0" w:color="auto"/>
                    <w:left w:val="none" w:sz="0" w:space="0" w:color="auto"/>
                    <w:bottom w:val="none" w:sz="0" w:space="0" w:color="auto"/>
                    <w:right w:val="none" w:sz="0" w:space="0" w:color="auto"/>
                  </w:divBdr>
                  <w:divsChild>
                    <w:div w:id="1237587988">
                      <w:marLeft w:val="0"/>
                      <w:marRight w:val="0"/>
                      <w:marTop w:val="0"/>
                      <w:marBottom w:val="0"/>
                      <w:divBdr>
                        <w:top w:val="none" w:sz="0" w:space="0" w:color="auto"/>
                        <w:left w:val="none" w:sz="0" w:space="0" w:color="auto"/>
                        <w:bottom w:val="none" w:sz="0" w:space="0" w:color="auto"/>
                        <w:right w:val="none" w:sz="0" w:space="0" w:color="auto"/>
                      </w:divBdr>
                      <w:divsChild>
                        <w:div w:id="1977760694">
                          <w:marLeft w:val="0"/>
                          <w:marRight w:val="0"/>
                          <w:marTop w:val="0"/>
                          <w:marBottom w:val="0"/>
                          <w:divBdr>
                            <w:top w:val="none" w:sz="0" w:space="0" w:color="auto"/>
                            <w:left w:val="none" w:sz="0" w:space="0" w:color="auto"/>
                            <w:bottom w:val="none" w:sz="0" w:space="0" w:color="auto"/>
                            <w:right w:val="none" w:sz="0" w:space="0" w:color="auto"/>
                          </w:divBdr>
                          <w:divsChild>
                            <w:div w:id="445734411">
                              <w:marLeft w:val="0"/>
                              <w:marRight w:val="0"/>
                              <w:marTop w:val="0"/>
                              <w:marBottom w:val="0"/>
                              <w:divBdr>
                                <w:top w:val="none" w:sz="0" w:space="0" w:color="auto"/>
                                <w:left w:val="none" w:sz="0" w:space="0" w:color="auto"/>
                                <w:bottom w:val="none" w:sz="0" w:space="0" w:color="auto"/>
                                <w:right w:val="none" w:sz="0" w:space="0" w:color="auto"/>
                              </w:divBdr>
                              <w:divsChild>
                                <w:div w:id="9948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deq/Environmental%20Management%20Commission/EMC%20Meetings/2017/7-Nov2017/GWWMC/DWatts_2C%20.0200%20GWWMC%2011082017.docx" TargetMode="External"/><Relationship Id="rId13" Type="http://schemas.openxmlformats.org/officeDocument/2006/relationships/hyperlink" Target="https://files.nc.gov/ncdeq/Environmental%20Management%20Commission/EMC%20Meetings/2017/7-Nov2017/GWWMC/InfoItem3_Att-A_RuleReport15ANCAC02N.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les.nc.gov/ncdeq/Environmental%20Management%20Commission/EMC%20Meetings/2017/7-Nov2017/GWWMC/DWatts_2C%20.0100%20GWWMC%2011082017.docx" TargetMode="External"/><Relationship Id="rId12" Type="http://schemas.openxmlformats.org/officeDocument/2006/relationships/hyperlink" Target="https://files.nc.gov/ncdeq/Environmental%20Management%20Commission/EMC%20Meetings/2017/7-Nov2017/GWWMC/InfoItem2_GWWMC_JManning_02L_rulereviewupdate.pptx" TargetMode="External"/><Relationship Id="rId17" Type="http://schemas.openxmlformats.org/officeDocument/2006/relationships/hyperlink" Target="https://files.nc.gov/ncdeq/Environmental%20Management%20Commission/EMC%20Meetings/2017/7-Nov2017/GWWMC/InfoItem3_GWWMC_AMerritt_02N_02O_02P.pptx" TargetMode="External"/><Relationship Id="rId2" Type="http://schemas.openxmlformats.org/officeDocument/2006/relationships/settings" Target="settings.xml"/><Relationship Id="rId16" Type="http://schemas.openxmlformats.org/officeDocument/2006/relationships/hyperlink" Target="https://files.nc.gov/ncdeq/Environmental%20Management%20Commission/EMC%20Meetings/2017/7-Nov2017/GWWMC/InfoItem3_Att-D_Comments_Received.pdf" TargetMode="External"/><Relationship Id="rId1" Type="http://schemas.openxmlformats.org/officeDocument/2006/relationships/styles" Target="styles.xml"/><Relationship Id="rId6" Type="http://schemas.openxmlformats.org/officeDocument/2006/relationships/hyperlink" Target="https://files.nc.gov/ncdeq/Environmental%20Management%20Commission/EMC%20Meetings/2017/7-Nov2017/GWWMC/ActionItem1_GWWMC_PDoorn_02S.pptx" TargetMode="External"/><Relationship Id="rId11" Type="http://schemas.openxmlformats.org/officeDocument/2006/relationships/hyperlink" Target="https://files.nc.gov/ncdeq/Environmental%20Management%20Commission/EMC%20Meetings/2017/7-Nov2017/GWWMC/InfoItem2_Attach-A_%2015ANCAC_02LFinalDeterminationRpt.xlsx" TargetMode="External"/><Relationship Id="rId5" Type="http://schemas.openxmlformats.org/officeDocument/2006/relationships/hyperlink" Target="https://files.nc.gov/ncdeq/Environmental%20Management%20Commission/EMC%20Meetings/2017/7-Nov2017/GWWMC/ActionItem1_Att%20A%20-%20Rule%20Text%2015A%20NCAC%2002S.pdf" TargetMode="External"/><Relationship Id="rId15" Type="http://schemas.openxmlformats.org/officeDocument/2006/relationships/hyperlink" Target="https://files.nc.gov/ncdeq/Environmental%20Management%20Commission/EMC%20Meetings/2017/7-Nov2017/GWWMC/InfoItem3_Att-C_RuleReport15ANCAC02P.pdf" TargetMode="External"/><Relationship Id="rId10" Type="http://schemas.openxmlformats.org/officeDocument/2006/relationships/hyperlink" Target="https://files.nc.gov/ncdeq/Environmental%20Management%20Commission/EMC%20Meetings/2017/7-Nov2017/GWWMC/DWatts_02C%20GWWMC%20presentation.ppt.pptx" TargetMode="External"/><Relationship Id="rId19" Type="http://schemas.openxmlformats.org/officeDocument/2006/relationships/theme" Target="theme/theme1.xml"/><Relationship Id="rId4" Type="http://schemas.openxmlformats.org/officeDocument/2006/relationships/hyperlink" Target="https://files.nc.gov/ncdeq/Environmental%20Management%20Commission/EMC%20Meetings/2017/7-Nov2017/GWWMC/091317_GWWMC%20Summary%20-%20FINAL.pdf" TargetMode="External"/><Relationship Id="rId9" Type="http://schemas.openxmlformats.org/officeDocument/2006/relationships/hyperlink" Target="https://files.nc.gov/ncdeq/Environmental%20Management%20Commission/EMC_2017/15a%20ncac%2002c%20.0300%20_Comments.doc" TargetMode="External"/><Relationship Id="rId14" Type="http://schemas.openxmlformats.org/officeDocument/2006/relationships/hyperlink" Target="https://files.nc.gov/ncdeq/Environmental%20Management%20Commission/EMC%20Meetings/2017/7-Nov2017/GWWMC/InfoItem3_Att-B_RuleReport15ANCAC02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Morris-McLawhorn, Bridgette R</dc:creator>
  <cp:keywords/>
  <dc:description/>
  <cp:lastModifiedBy>Morris-McLawhorn, Bridgette R</cp:lastModifiedBy>
  <cp:revision>1</cp:revision>
  <dcterms:created xsi:type="dcterms:W3CDTF">2017-10-19T19:05:00Z</dcterms:created>
  <dcterms:modified xsi:type="dcterms:W3CDTF">2017-10-19T19:06:00Z</dcterms:modified>
</cp:coreProperties>
</file>