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D3D" w:rsidRPr="00157EA0" w:rsidRDefault="00EE4D3D" w:rsidP="00EE4D3D">
      <w:pPr>
        <w:spacing w:after="0" w:line="240" w:lineRule="auto"/>
        <w:jc w:val="center"/>
        <w:rPr>
          <w:rFonts w:ascii="Times New Roman" w:hAnsi="Times New Roman" w:cs="Times New Roman"/>
          <w:b/>
          <w:sz w:val="24"/>
          <w:szCs w:val="24"/>
        </w:rPr>
      </w:pPr>
      <w:r w:rsidRPr="00157EA0">
        <w:rPr>
          <w:rFonts w:ascii="Times New Roman" w:hAnsi="Times New Roman" w:cs="Times New Roman"/>
          <w:b/>
          <w:sz w:val="24"/>
          <w:szCs w:val="24"/>
        </w:rPr>
        <w:t>ENVIRONMENTAL MANAGEMENT COMMISSION</w:t>
      </w:r>
    </w:p>
    <w:p w:rsidR="00EE4D3D" w:rsidRPr="00157EA0" w:rsidRDefault="00EE4D3D" w:rsidP="00EE4D3D">
      <w:pPr>
        <w:spacing w:after="0" w:line="240" w:lineRule="auto"/>
        <w:jc w:val="center"/>
        <w:rPr>
          <w:rFonts w:ascii="Times New Roman" w:hAnsi="Times New Roman" w:cs="Times New Roman"/>
          <w:b/>
          <w:sz w:val="24"/>
          <w:szCs w:val="24"/>
        </w:rPr>
      </w:pPr>
      <w:r w:rsidRPr="00157EA0">
        <w:rPr>
          <w:rFonts w:ascii="Times New Roman" w:hAnsi="Times New Roman" w:cs="Times New Roman"/>
          <w:b/>
          <w:sz w:val="24"/>
          <w:szCs w:val="24"/>
        </w:rPr>
        <w:t xml:space="preserve">WATER QUALITY COMMITTEE MEETING </w:t>
      </w:r>
      <w:r w:rsidR="0065019A" w:rsidRPr="00157EA0">
        <w:rPr>
          <w:rFonts w:ascii="Times New Roman" w:hAnsi="Times New Roman" w:cs="Times New Roman"/>
          <w:b/>
          <w:sz w:val="24"/>
          <w:szCs w:val="24"/>
        </w:rPr>
        <w:t>SUMMARY</w:t>
      </w:r>
    </w:p>
    <w:p w:rsidR="00EE4D3D" w:rsidRPr="00157EA0" w:rsidRDefault="00EE4D3D" w:rsidP="00EE4D3D">
      <w:pPr>
        <w:spacing w:after="0" w:line="240" w:lineRule="auto"/>
        <w:jc w:val="center"/>
        <w:rPr>
          <w:rFonts w:ascii="Times New Roman" w:hAnsi="Times New Roman" w:cs="Times New Roman"/>
          <w:b/>
          <w:sz w:val="24"/>
          <w:szCs w:val="24"/>
        </w:rPr>
      </w:pPr>
    </w:p>
    <w:p w:rsidR="00EE4D3D" w:rsidRPr="00157EA0" w:rsidRDefault="00DA75B7" w:rsidP="00EE4D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9</w:t>
      </w:r>
      <w:r w:rsidR="00EE4D3D" w:rsidRPr="00157EA0">
        <w:rPr>
          <w:rFonts w:ascii="Times New Roman" w:hAnsi="Times New Roman" w:cs="Times New Roman"/>
          <w:b/>
          <w:sz w:val="24"/>
          <w:szCs w:val="24"/>
        </w:rPr>
        <w:t>, 201</w:t>
      </w:r>
      <w:r w:rsidR="006E0F23" w:rsidRPr="00157EA0">
        <w:rPr>
          <w:rFonts w:ascii="Times New Roman" w:hAnsi="Times New Roman" w:cs="Times New Roman"/>
          <w:b/>
          <w:sz w:val="24"/>
          <w:szCs w:val="24"/>
        </w:rPr>
        <w:t>6</w:t>
      </w:r>
    </w:p>
    <w:p w:rsidR="00EE4D3D" w:rsidRPr="00157EA0" w:rsidRDefault="00EE4D3D" w:rsidP="00EE4D3D">
      <w:pPr>
        <w:spacing w:after="0" w:line="240" w:lineRule="auto"/>
        <w:jc w:val="center"/>
        <w:rPr>
          <w:rFonts w:ascii="Times New Roman" w:hAnsi="Times New Roman" w:cs="Times New Roman"/>
          <w:b/>
          <w:sz w:val="24"/>
          <w:szCs w:val="24"/>
        </w:rPr>
      </w:pPr>
      <w:r w:rsidRPr="00157EA0">
        <w:rPr>
          <w:rFonts w:ascii="Times New Roman" w:hAnsi="Times New Roman" w:cs="Times New Roman"/>
          <w:b/>
          <w:sz w:val="24"/>
          <w:szCs w:val="24"/>
        </w:rPr>
        <w:t>Archdale Building-Ground Floor Hearing Room</w:t>
      </w:r>
    </w:p>
    <w:p w:rsidR="00EE4D3D" w:rsidRPr="00157EA0" w:rsidRDefault="00EE4D3D" w:rsidP="00EE4D3D">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65019A" w:rsidRPr="00157EA0" w:rsidTr="004B212D">
        <w:tc>
          <w:tcPr>
            <w:tcW w:w="9576" w:type="dxa"/>
            <w:shd w:val="clear" w:color="auto" w:fill="BFBFBF" w:themeFill="background1" w:themeFillShade="BF"/>
          </w:tcPr>
          <w:p w:rsidR="0065019A" w:rsidRPr="00157EA0" w:rsidRDefault="0065019A" w:rsidP="004B212D">
            <w:pPr>
              <w:spacing w:after="200"/>
              <w:jc w:val="center"/>
              <w:rPr>
                <w:rFonts w:ascii="Times New Roman" w:hAnsi="Times New Roman" w:cs="Times New Roman"/>
                <w:b/>
                <w:sz w:val="24"/>
                <w:szCs w:val="24"/>
                <w:u w:val="single"/>
              </w:rPr>
            </w:pPr>
            <w:r w:rsidRPr="00157EA0">
              <w:rPr>
                <w:rFonts w:ascii="Times New Roman" w:hAnsi="Times New Roman" w:cs="Times New Roman"/>
                <w:b/>
                <w:sz w:val="24"/>
                <w:szCs w:val="24"/>
                <w:u w:val="single"/>
              </w:rPr>
              <w:t>BRIEF</w:t>
            </w:r>
          </w:p>
          <w:tbl>
            <w:tblPr>
              <w:tblW w:w="0" w:type="auto"/>
              <w:tblBorders>
                <w:top w:val="nil"/>
                <w:left w:val="nil"/>
                <w:bottom w:val="nil"/>
                <w:right w:val="nil"/>
              </w:tblBorders>
              <w:tblLook w:val="0000" w:firstRow="0" w:lastRow="0" w:firstColumn="0" w:lastColumn="0" w:noHBand="0" w:noVBand="0"/>
            </w:tblPr>
            <w:tblGrid>
              <w:gridCol w:w="9360"/>
            </w:tblGrid>
            <w:tr w:rsidR="0065019A" w:rsidRPr="00157EA0" w:rsidTr="004B212D">
              <w:trPr>
                <w:trHeight w:val="1818"/>
              </w:trPr>
              <w:tc>
                <w:tcPr>
                  <w:tcW w:w="9370" w:type="dxa"/>
                </w:tcPr>
                <w:p w:rsidR="0065019A" w:rsidRPr="00157EA0" w:rsidRDefault="0065019A" w:rsidP="004B212D">
                  <w:pPr>
                    <w:spacing w:line="240" w:lineRule="auto"/>
                    <w:rPr>
                      <w:rFonts w:ascii="Times New Roman" w:hAnsi="Times New Roman" w:cs="Times New Roman"/>
                      <w:bCs/>
                      <w:sz w:val="24"/>
                      <w:szCs w:val="24"/>
                    </w:rPr>
                  </w:pPr>
                  <w:r w:rsidRPr="00157EA0">
                    <w:rPr>
                      <w:rFonts w:ascii="Times New Roman" w:hAnsi="Times New Roman" w:cs="Times New Roman"/>
                      <w:bCs/>
                      <w:sz w:val="24"/>
                      <w:szCs w:val="24"/>
                    </w:rPr>
                    <w:t xml:space="preserve">The Water Quality Committee (WQC) of the Environmental Management Commission (EMC) at the </w:t>
                  </w:r>
                  <w:r w:rsidR="00DA75B7">
                    <w:rPr>
                      <w:rFonts w:ascii="Times New Roman" w:hAnsi="Times New Roman" w:cs="Times New Roman"/>
                      <w:bCs/>
                      <w:sz w:val="24"/>
                      <w:szCs w:val="24"/>
                    </w:rPr>
                    <w:t>March 9</w:t>
                  </w:r>
                  <w:r w:rsidRPr="00157EA0">
                    <w:rPr>
                      <w:rFonts w:ascii="Times New Roman" w:hAnsi="Times New Roman" w:cs="Times New Roman"/>
                      <w:bCs/>
                      <w:sz w:val="24"/>
                      <w:szCs w:val="24"/>
                    </w:rPr>
                    <w:t>, 2016 meeting:</w:t>
                  </w:r>
                </w:p>
                <w:p w:rsidR="0065019A" w:rsidRPr="00157EA0" w:rsidRDefault="0065019A" w:rsidP="0065019A">
                  <w:pPr>
                    <w:pStyle w:val="ListParagraph"/>
                    <w:numPr>
                      <w:ilvl w:val="0"/>
                      <w:numId w:val="8"/>
                    </w:numPr>
                    <w:spacing w:line="240" w:lineRule="auto"/>
                    <w:rPr>
                      <w:rFonts w:ascii="Times New Roman" w:hAnsi="Times New Roman" w:cs="Times New Roman"/>
                      <w:sz w:val="24"/>
                      <w:szCs w:val="24"/>
                    </w:rPr>
                  </w:pPr>
                  <w:r w:rsidRPr="00157EA0">
                    <w:rPr>
                      <w:rFonts w:ascii="Times New Roman" w:hAnsi="Times New Roman" w:cs="Times New Roman"/>
                      <w:sz w:val="24"/>
                      <w:szCs w:val="24"/>
                    </w:rPr>
                    <w:t xml:space="preserve">approved the draft summary of the </w:t>
                  </w:r>
                  <w:r w:rsidR="00DA75B7">
                    <w:rPr>
                      <w:rFonts w:ascii="Times New Roman" w:hAnsi="Times New Roman" w:cs="Times New Roman"/>
                      <w:sz w:val="24"/>
                      <w:szCs w:val="24"/>
                    </w:rPr>
                    <w:t>January 13</w:t>
                  </w:r>
                  <w:r w:rsidRPr="00157EA0">
                    <w:rPr>
                      <w:rFonts w:ascii="Times New Roman" w:hAnsi="Times New Roman" w:cs="Times New Roman"/>
                      <w:sz w:val="24"/>
                      <w:szCs w:val="24"/>
                    </w:rPr>
                    <w:t>, 201</w:t>
                  </w:r>
                  <w:r w:rsidR="00DA75B7">
                    <w:rPr>
                      <w:rFonts w:ascii="Times New Roman" w:hAnsi="Times New Roman" w:cs="Times New Roman"/>
                      <w:sz w:val="24"/>
                      <w:szCs w:val="24"/>
                    </w:rPr>
                    <w:t>6</w:t>
                  </w:r>
                  <w:r w:rsidRPr="00157EA0">
                    <w:rPr>
                      <w:rFonts w:ascii="Times New Roman" w:hAnsi="Times New Roman" w:cs="Times New Roman"/>
                      <w:sz w:val="24"/>
                      <w:szCs w:val="24"/>
                    </w:rPr>
                    <w:t xml:space="preserve"> WQC meeting.</w:t>
                  </w:r>
                </w:p>
                <w:p w:rsidR="0065019A" w:rsidRPr="003C3F38" w:rsidRDefault="00C32B9C" w:rsidP="0065019A">
                  <w:pPr>
                    <w:pStyle w:val="ListParagraph"/>
                    <w:numPr>
                      <w:ilvl w:val="0"/>
                      <w:numId w:val="8"/>
                    </w:numPr>
                    <w:spacing w:line="240" w:lineRule="auto"/>
                    <w:rPr>
                      <w:rFonts w:ascii="Times New Roman" w:hAnsi="Times New Roman" w:cs="Times New Roman"/>
                      <w:sz w:val="24"/>
                      <w:szCs w:val="24"/>
                    </w:rPr>
                  </w:pPr>
                  <w:r w:rsidRPr="00157EA0">
                    <w:rPr>
                      <w:rFonts w:ascii="Times New Roman" w:hAnsi="Times New Roman" w:cs="Times New Roman"/>
                      <w:sz w:val="24"/>
                      <w:szCs w:val="24"/>
                    </w:rPr>
                    <w:t xml:space="preserve">granted </w:t>
                  </w:r>
                  <w:r w:rsidR="00526CA2">
                    <w:rPr>
                      <w:rFonts w:ascii="Times New Roman" w:hAnsi="Times New Roman" w:cs="Times New Roman"/>
                      <w:sz w:val="24"/>
                      <w:szCs w:val="24"/>
                    </w:rPr>
                    <w:t xml:space="preserve">a </w:t>
                  </w:r>
                  <w:r w:rsidRPr="00157EA0">
                    <w:rPr>
                      <w:rFonts w:ascii="Times New Roman" w:hAnsi="Times New Roman" w:cs="Times New Roman"/>
                      <w:sz w:val="24"/>
                      <w:szCs w:val="24"/>
                    </w:rPr>
                    <w:t xml:space="preserve">Major Variance from the </w:t>
                  </w:r>
                  <w:r w:rsidR="003C3F38">
                    <w:rPr>
                      <w:rFonts w:ascii="Times New Roman" w:hAnsi="Times New Roman" w:cs="Times New Roman"/>
                      <w:sz w:val="24"/>
                      <w:szCs w:val="24"/>
                    </w:rPr>
                    <w:t>Neuse</w:t>
                  </w:r>
                  <w:r w:rsidRPr="00157EA0">
                    <w:rPr>
                      <w:rFonts w:ascii="Times New Roman" w:hAnsi="Times New Roman" w:cs="Times New Roman"/>
                      <w:sz w:val="24"/>
                      <w:szCs w:val="24"/>
                    </w:rPr>
                    <w:t xml:space="preserve"> Riparian Area Protection rule </w:t>
                  </w:r>
                  <w:r w:rsidR="003C3F38">
                    <w:rPr>
                      <w:rFonts w:ascii="Times New Roman" w:hAnsi="Times New Roman" w:cs="Times New Roman"/>
                      <w:sz w:val="24"/>
                      <w:szCs w:val="24"/>
                    </w:rPr>
                    <w:t xml:space="preserve">to </w:t>
                  </w:r>
                  <w:r w:rsidR="003C3F38" w:rsidRPr="009B11E6">
                    <w:rPr>
                      <w:rFonts w:ascii="Times New Roman" w:hAnsi="Times New Roman" w:cs="Times New Roman"/>
                      <w:sz w:val="24"/>
                      <w:szCs w:val="24"/>
                    </w:rPr>
                    <w:t>RL Properties, LLC for an office building and associated infrastructure</w:t>
                  </w:r>
                  <w:r w:rsidR="003C3F38">
                    <w:rPr>
                      <w:rFonts w:ascii="Times New Roman" w:hAnsi="Times New Roman" w:cs="Times New Roman"/>
                      <w:sz w:val="24"/>
                      <w:szCs w:val="24"/>
                    </w:rPr>
                    <w:t xml:space="preserve"> on Centre Pointe Drive in Cary</w:t>
                  </w:r>
                  <w:r w:rsidR="00526CA2">
                    <w:rPr>
                      <w:rFonts w:ascii="Times New Roman" w:hAnsi="Times New Roman" w:cs="Times New Roman"/>
                      <w:sz w:val="24"/>
                      <w:szCs w:val="24"/>
                    </w:rPr>
                    <w:t xml:space="preserve">, North Carolina </w:t>
                  </w:r>
                  <w:r w:rsidR="003C3F38">
                    <w:rPr>
                      <w:rFonts w:ascii="Times New Roman" w:hAnsi="Times New Roman" w:cs="Times New Roman"/>
                      <w:sz w:val="24"/>
                      <w:szCs w:val="24"/>
                    </w:rPr>
                    <w:t xml:space="preserve">and to </w:t>
                  </w:r>
                  <w:r w:rsidR="003C3F38" w:rsidRPr="003C3F38">
                    <w:rPr>
                      <w:rFonts w:ascii="Times New Roman" w:hAnsi="Times New Roman" w:cs="Times New Roman"/>
                      <w:sz w:val="24"/>
                      <w:szCs w:val="24"/>
                    </w:rPr>
                    <w:t>ITB Holdings, LLC for a Mixed-use Commercial Development at 2912 Wake Forest Road in Raleigh, N</w:t>
                  </w:r>
                  <w:r w:rsidR="00526CA2">
                    <w:rPr>
                      <w:rFonts w:ascii="Times New Roman" w:hAnsi="Times New Roman" w:cs="Times New Roman"/>
                      <w:sz w:val="24"/>
                      <w:szCs w:val="24"/>
                    </w:rPr>
                    <w:t xml:space="preserve">orth </w:t>
                  </w:r>
                  <w:r w:rsidR="003C3F38" w:rsidRPr="003C3F38">
                    <w:rPr>
                      <w:rFonts w:ascii="Times New Roman" w:hAnsi="Times New Roman" w:cs="Times New Roman"/>
                      <w:sz w:val="24"/>
                      <w:szCs w:val="24"/>
                    </w:rPr>
                    <w:t>C</w:t>
                  </w:r>
                  <w:r w:rsidR="00526CA2">
                    <w:rPr>
                      <w:rFonts w:ascii="Times New Roman" w:hAnsi="Times New Roman" w:cs="Times New Roman"/>
                      <w:sz w:val="24"/>
                      <w:szCs w:val="24"/>
                    </w:rPr>
                    <w:t>arolina.</w:t>
                  </w:r>
                </w:p>
                <w:p w:rsidR="0065019A" w:rsidRDefault="00837F08" w:rsidP="0065019A">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was made aware of the</w:t>
                  </w:r>
                  <w:r w:rsidR="003C3F38">
                    <w:rPr>
                      <w:rFonts w:ascii="Times New Roman" w:hAnsi="Times New Roman" w:cs="Times New Roman"/>
                      <w:sz w:val="24"/>
                      <w:szCs w:val="24"/>
                    </w:rPr>
                    <w:t xml:space="preserve"> </w:t>
                  </w:r>
                  <w:hyperlink r:id="rId8" w:tgtFrame="_blank" w:history="1">
                    <w:r w:rsidR="003C3F38" w:rsidRPr="003C3F38">
                      <w:rPr>
                        <w:rStyle w:val="Hyperlink"/>
                        <w:rFonts w:ascii="Times New Roman" w:hAnsi="Times New Roman" w:cs="Times New Roman"/>
                        <w:color w:val="auto"/>
                        <w:sz w:val="24"/>
                        <w:szCs w:val="24"/>
                        <w:u w:val="none"/>
                      </w:rPr>
                      <w:t>2015 Annual Water Supply Watershed Ordinance Approvals, Universal Stormwater Management Program Ordinance Approvals, and Phase II Program Implementation Delegations</w:t>
                    </w:r>
                  </w:hyperlink>
                  <w:r>
                    <w:rPr>
                      <w:rStyle w:val="Hyperlink"/>
                      <w:rFonts w:ascii="Times New Roman" w:hAnsi="Times New Roman" w:cs="Times New Roman"/>
                      <w:color w:val="auto"/>
                      <w:sz w:val="24"/>
                      <w:szCs w:val="24"/>
                      <w:u w:val="none"/>
                    </w:rPr>
                    <w:t xml:space="preserve"> Report</w:t>
                  </w:r>
                  <w:r w:rsidR="003C3F38" w:rsidRPr="003C3F38">
                    <w:rPr>
                      <w:rFonts w:ascii="Times New Roman" w:hAnsi="Times New Roman" w:cs="Times New Roman"/>
                      <w:sz w:val="24"/>
                      <w:szCs w:val="24"/>
                    </w:rPr>
                    <w:t> </w:t>
                  </w:r>
                  <w:r w:rsidR="003C3F38">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692C86">
                    <w:rPr>
                      <w:rFonts w:ascii="Times New Roman" w:hAnsi="Times New Roman" w:cs="Times New Roman"/>
                      <w:sz w:val="24"/>
                      <w:szCs w:val="24"/>
                    </w:rPr>
                    <w:t>Wa</w:t>
                  </w:r>
                  <w:r w:rsidR="003C3F38">
                    <w:rPr>
                      <w:rFonts w:ascii="Times New Roman" w:hAnsi="Times New Roman" w:cs="Times New Roman"/>
                      <w:sz w:val="24"/>
                      <w:szCs w:val="24"/>
                    </w:rPr>
                    <w:t xml:space="preserve">ter </w:t>
                  </w:r>
                  <w:r w:rsidR="00692C86">
                    <w:rPr>
                      <w:rFonts w:ascii="Times New Roman" w:hAnsi="Times New Roman" w:cs="Times New Roman"/>
                      <w:sz w:val="24"/>
                      <w:szCs w:val="24"/>
                    </w:rPr>
                    <w:t>Q</w:t>
                  </w:r>
                  <w:r w:rsidR="003C3F38">
                    <w:rPr>
                      <w:rFonts w:ascii="Times New Roman" w:hAnsi="Times New Roman" w:cs="Times New Roman"/>
                      <w:sz w:val="24"/>
                      <w:szCs w:val="24"/>
                    </w:rPr>
                    <w:t>uality Special Orders of Consent and Civil Penalty Assessments</w:t>
                  </w:r>
                  <w:r>
                    <w:rPr>
                      <w:rFonts w:ascii="Times New Roman" w:hAnsi="Times New Roman" w:cs="Times New Roman"/>
                      <w:sz w:val="24"/>
                      <w:szCs w:val="24"/>
                    </w:rPr>
                    <w:t xml:space="preserve"> Report</w:t>
                  </w:r>
                  <w:r w:rsidR="00526CA2">
                    <w:rPr>
                      <w:rFonts w:ascii="Times New Roman" w:hAnsi="Times New Roman" w:cs="Times New Roman"/>
                      <w:sz w:val="24"/>
                      <w:szCs w:val="24"/>
                    </w:rPr>
                    <w:t>.</w:t>
                  </w:r>
                </w:p>
                <w:p w:rsidR="00692C86" w:rsidRDefault="002209BF" w:rsidP="00692C86">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was informed of </w:t>
                  </w:r>
                  <w:r w:rsidR="00692C86" w:rsidRPr="00692C86">
                    <w:rPr>
                      <w:rFonts w:ascii="Times New Roman" w:hAnsi="Times New Roman" w:cs="Times New Roman"/>
                      <w:sz w:val="24"/>
                      <w:szCs w:val="24"/>
                    </w:rPr>
                    <w:t xml:space="preserve">the North Carolina’s 2016 303(d) List of Impaired Waters </w:t>
                  </w:r>
                  <w:r w:rsidR="00692C86">
                    <w:rPr>
                      <w:rFonts w:ascii="Times New Roman" w:hAnsi="Times New Roman" w:cs="Times New Roman"/>
                      <w:sz w:val="24"/>
                      <w:szCs w:val="24"/>
                    </w:rPr>
                    <w:t xml:space="preserve">and </w:t>
                  </w:r>
                  <w:r>
                    <w:rPr>
                      <w:rFonts w:ascii="Times New Roman" w:hAnsi="Times New Roman" w:cs="Times New Roman"/>
                      <w:sz w:val="24"/>
                      <w:szCs w:val="24"/>
                    </w:rPr>
                    <w:t>the progress on implementing the agriculture requirements</w:t>
                  </w:r>
                  <w:r w:rsidR="00692C86">
                    <w:rPr>
                      <w:rFonts w:ascii="Times New Roman" w:hAnsi="Times New Roman" w:cs="Times New Roman"/>
                      <w:sz w:val="24"/>
                      <w:szCs w:val="24"/>
                    </w:rPr>
                    <w:t xml:space="preserve"> as part of the nutrient management strategies for the </w:t>
                  </w:r>
                  <w:r w:rsidRPr="002209BF">
                    <w:rPr>
                      <w:rFonts w:ascii="Times New Roman" w:hAnsi="Times New Roman" w:cs="Times New Roman"/>
                      <w:sz w:val="24"/>
                      <w:szCs w:val="24"/>
                    </w:rPr>
                    <w:t>Neuse, Tar-Pamlico, Falls and Jordan Lake watersheds</w:t>
                  </w:r>
                  <w:r w:rsidR="00692C86">
                    <w:rPr>
                      <w:rFonts w:ascii="Times New Roman" w:hAnsi="Times New Roman" w:cs="Times New Roman"/>
                      <w:sz w:val="24"/>
                      <w:szCs w:val="24"/>
                    </w:rPr>
                    <w:t>.</w:t>
                  </w:r>
                </w:p>
                <w:p w:rsidR="0065019A" w:rsidRPr="00157EA0" w:rsidRDefault="0065019A" w:rsidP="004B212D">
                  <w:pPr>
                    <w:spacing w:line="240" w:lineRule="auto"/>
                    <w:ind w:left="720"/>
                    <w:rPr>
                      <w:rFonts w:ascii="Times New Roman" w:hAnsi="Times New Roman" w:cs="Times New Roman"/>
                      <w:sz w:val="24"/>
                      <w:szCs w:val="24"/>
                    </w:rPr>
                  </w:pPr>
                </w:p>
              </w:tc>
            </w:tr>
          </w:tbl>
          <w:p w:rsidR="0065019A" w:rsidRPr="00157EA0" w:rsidRDefault="0065019A" w:rsidP="004B212D">
            <w:pPr>
              <w:spacing w:after="200"/>
              <w:rPr>
                <w:rFonts w:ascii="Times New Roman" w:hAnsi="Times New Roman" w:cs="Times New Roman"/>
                <w:b/>
                <w:bCs/>
                <w:sz w:val="24"/>
                <w:szCs w:val="24"/>
              </w:rPr>
            </w:pPr>
          </w:p>
        </w:tc>
      </w:tr>
    </w:tbl>
    <w:p w:rsidR="0065019A" w:rsidRPr="00157EA0" w:rsidRDefault="0065019A" w:rsidP="0065019A">
      <w:pPr>
        <w:spacing w:line="240" w:lineRule="auto"/>
        <w:rPr>
          <w:rFonts w:ascii="Times New Roman" w:hAnsi="Times New Roman" w:cs="Times New Roman"/>
          <w:sz w:val="24"/>
          <w:szCs w:val="24"/>
        </w:rPr>
      </w:pPr>
    </w:p>
    <w:p w:rsidR="0065019A" w:rsidRPr="00157EA0" w:rsidRDefault="0065019A" w:rsidP="0065019A">
      <w:pPr>
        <w:pStyle w:val="Default"/>
        <w:rPr>
          <w:u w:val="single"/>
        </w:rPr>
      </w:pPr>
      <w:r w:rsidRPr="00157EA0">
        <w:rPr>
          <w:b/>
          <w:bCs/>
          <w:u w:val="single"/>
        </w:rPr>
        <w:t xml:space="preserve">WQC Members in Attendance: </w:t>
      </w:r>
    </w:p>
    <w:p w:rsidR="0065019A" w:rsidRPr="00157EA0" w:rsidRDefault="0065019A" w:rsidP="0065019A">
      <w:pPr>
        <w:pStyle w:val="Default"/>
      </w:pPr>
      <w:r w:rsidRPr="00157EA0">
        <w:t>Mr. Steve Tedder, (WQC Chairman)</w:t>
      </w:r>
    </w:p>
    <w:p w:rsidR="0065019A" w:rsidRPr="00157EA0" w:rsidRDefault="0065019A" w:rsidP="0065019A">
      <w:pPr>
        <w:pStyle w:val="Default"/>
      </w:pPr>
      <w:r w:rsidRPr="00157EA0">
        <w:t xml:space="preserve">Mr. </w:t>
      </w:r>
      <w:r w:rsidR="00DA75B7">
        <w:t>Steve Rowlan</w:t>
      </w:r>
      <w:r w:rsidRPr="00157EA0">
        <w:t>, (EMC Chairman)</w:t>
      </w:r>
    </w:p>
    <w:p w:rsidR="0065019A" w:rsidRPr="00157EA0" w:rsidRDefault="0065019A" w:rsidP="0065019A">
      <w:pPr>
        <w:pStyle w:val="Default"/>
      </w:pPr>
      <w:r w:rsidRPr="00157EA0">
        <w:t>Dr. Lawrence W. Raymond</w:t>
      </w:r>
    </w:p>
    <w:p w:rsidR="0065019A" w:rsidRPr="00157EA0" w:rsidRDefault="0065019A" w:rsidP="0065019A">
      <w:pPr>
        <w:pStyle w:val="Default"/>
      </w:pPr>
      <w:r w:rsidRPr="00157EA0">
        <w:t>Mr. Charles Elam</w:t>
      </w:r>
    </w:p>
    <w:p w:rsidR="0065019A" w:rsidRPr="00157EA0" w:rsidRDefault="0065019A" w:rsidP="0065019A">
      <w:pPr>
        <w:pStyle w:val="Default"/>
      </w:pPr>
      <w:r w:rsidRPr="00157EA0">
        <w:t>Mr. Thomas Craven</w:t>
      </w:r>
    </w:p>
    <w:p w:rsidR="0065019A" w:rsidRDefault="00DA75B7" w:rsidP="0065019A">
      <w:pPr>
        <w:pStyle w:val="Default"/>
      </w:pPr>
      <w:r>
        <w:t>Mr. Gerald Carroll</w:t>
      </w:r>
    </w:p>
    <w:p w:rsidR="00922218" w:rsidRDefault="00922218" w:rsidP="0065019A">
      <w:pPr>
        <w:pStyle w:val="Default"/>
      </w:pPr>
    </w:p>
    <w:p w:rsidR="00922218" w:rsidRPr="00922218" w:rsidRDefault="00922218" w:rsidP="0065019A">
      <w:pPr>
        <w:pStyle w:val="Default"/>
        <w:rPr>
          <w:b/>
          <w:u w:val="single"/>
        </w:rPr>
      </w:pPr>
      <w:r w:rsidRPr="00922218">
        <w:rPr>
          <w:b/>
          <w:u w:val="single"/>
        </w:rPr>
        <w:t>WQC Members not in Attendance:</w:t>
      </w:r>
    </w:p>
    <w:p w:rsidR="00922218" w:rsidRPr="00922218" w:rsidRDefault="00922218" w:rsidP="0065019A">
      <w:pPr>
        <w:pStyle w:val="Default"/>
      </w:pPr>
      <w:r w:rsidRPr="00922218">
        <w:t>Mr. Kevin Martin</w:t>
      </w:r>
    </w:p>
    <w:p w:rsidR="00922218" w:rsidRPr="00922218" w:rsidRDefault="00922218" w:rsidP="0065019A">
      <w:pPr>
        <w:pStyle w:val="Default"/>
      </w:pPr>
      <w:r w:rsidRPr="00922218">
        <w:t>Dr. Albert Rubin</w:t>
      </w:r>
    </w:p>
    <w:p w:rsidR="0065019A" w:rsidRPr="00157EA0" w:rsidRDefault="0065019A" w:rsidP="0065019A">
      <w:pPr>
        <w:pStyle w:val="Default"/>
        <w:rPr>
          <w:b/>
          <w:bCs/>
        </w:rPr>
      </w:pPr>
    </w:p>
    <w:p w:rsidR="0065019A" w:rsidRPr="00157EA0" w:rsidRDefault="0065019A" w:rsidP="0065019A">
      <w:pPr>
        <w:pStyle w:val="Default"/>
        <w:rPr>
          <w:u w:val="single"/>
        </w:rPr>
      </w:pPr>
      <w:r w:rsidRPr="00157EA0">
        <w:rPr>
          <w:b/>
          <w:bCs/>
          <w:u w:val="single"/>
        </w:rPr>
        <w:t xml:space="preserve">Others Present: </w:t>
      </w:r>
    </w:p>
    <w:p w:rsidR="0065019A" w:rsidRPr="00157EA0" w:rsidRDefault="0065019A" w:rsidP="0065019A">
      <w:pPr>
        <w:pStyle w:val="Default"/>
      </w:pPr>
      <w:r w:rsidRPr="00157EA0">
        <w:t xml:space="preserve">Ms. Jennie Hauser, Attorney General Office </w:t>
      </w:r>
    </w:p>
    <w:p w:rsidR="0065019A" w:rsidRPr="00157EA0" w:rsidRDefault="0065019A" w:rsidP="0065019A">
      <w:pPr>
        <w:pStyle w:val="Default"/>
      </w:pPr>
      <w:r w:rsidRPr="00157EA0">
        <w:t>Mr. Charles Carter, EMC</w:t>
      </w:r>
    </w:p>
    <w:p w:rsidR="0065019A" w:rsidRPr="00157EA0" w:rsidRDefault="0065019A" w:rsidP="0065019A">
      <w:pPr>
        <w:pStyle w:val="Default"/>
      </w:pPr>
      <w:r w:rsidRPr="00157EA0">
        <w:t>Mr. David Anderson, EMC</w:t>
      </w:r>
    </w:p>
    <w:p w:rsidR="0065019A" w:rsidRPr="00157EA0" w:rsidRDefault="0065019A" w:rsidP="0065019A">
      <w:pPr>
        <w:pStyle w:val="Default"/>
      </w:pPr>
      <w:r w:rsidRPr="00157EA0">
        <w:t>Mr. William “Bill” Puette, EMC</w:t>
      </w:r>
    </w:p>
    <w:p w:rsidR="0065019A" w:rsidRPr="00157EA0" w:rsidRDefault="0065019A" w:rsidP="0065019A">
      <w:pPr>
        <w:pStyle w:val="Default"/>
      </w:pPr>
      <w:r w:rsidRPr="00157EA0">
        <w:t>Ms. Julie Wisely, EMC</w:t>
      </w:r>
    </w:p>
    <w:p w:rsidR="0065019A" w:rsidRPr="00157EA0" w:rsidRDefault="0065019A" w:rsidP="0065019A">
      <w:pPr>
        <w:pStyle w:val="Default"/>
      </w:pPr>
      <w:r w:rsidRPr="00157EA0">
        <w:t xml:space="preserve">Mr. Jay Zimmerman, </w:t>
      </w:r>
      <w:r w:rsidR="003C3F38">
        <w:t xml:space="preserve">Director, </w:t>
      </w:r>
      <w:r w:rsidR="003C32B9">
        <w:t>DWR</w:t>
      </w:r>
      <w:r w:rsidRPr="00157EA0">
        <w:t xml:space="preserve"> </w:t>
      </w:r>
    </w:p>
    <w:p w:rsidR="008F4530" w:rsidRPr="00157EA0" w:rsidRDefault="008F4530" w:rsidP="0065019A">
      <w:pPr>
        <w:spacing w:line="240" w:lineRule="auto"/>
        <w:rPr>
          <w:rFonts w:ascii="Times New Roman" w:hAnsi="Times New Roman" w:cs="Times New Roman"/>
          <w:b/>
          <w:sz w:val="24"/>
          <w:szCs w:val="24"/>
          <w:u w:val="single"/>
        </w:rPr>
      </w:pPr>
    </w:p>
    <w:p w:rsidR="00DA75B7" w:rsidRPr="00DF71BE" w:rsidRDefault="00DA75B7" w:rsidP="00DA75B7">
      <w:pPr>
        <w:rPr>
          <w:rFonts w:ascii="Times New Roman" w:hAnsi="Times New Roman" w:cs="Times New Roman"/>
          <w:b/>
          <w:sz w:val="24"/>
          <w:szCs w:val="24"/>
          <w:u w:val="single"/>
        </w:rPr>
      </w:pPr>
      <w:r w:rsidRPr="00DF71BE">
        <w:rPr>
          <w:rFonts w:ascii="Times New Roman" w:hAnsi="Times New Roman" w:cs="Times New Roman"/>
          <w:b/>
          <w:sz w:val="24"/>
          <w:szCs w:val="24"/>
          <w:u w:val="single"/>
        </w:rPr>
        <w:t>I. Preliminary Matters</w:t>
      </w:r>
    </w:p>
    <w:p w:rsidR="0093261A" w:rsidRPr="00DF71BE" w:rsidRDefault="0093261A" w:rsidP="0093261A">
      <w:pPr>
        <w:spacing w:line="240" w:lineRule="auto"/>
        <w:rPr>
          <w:rFonts w:ascii="Times New Roman" w:hAnsi="Times New Roman" w:cs="Times New Roman"/>
          <w:sz w:val="24"/>
          <w:szCs w:val="24"/>
        </w:rPr>
      </w:pPr>
      <w:r w:rsidRPr="00DF71BE">
        <w:rPr>
          <w:rFonts w:ascii="Times New Roman" w:hAnsi="Times New Roman" w:cs="Times New Roman"/>
          <w:sz w:val="24"/>
          <w:szCs w:val="24"/>
        </w:rPr>
        <w:t>Mr. Craven recused himself from making a decision on the action item #4 on the March 9, 2016 WQC agenda.</w:t>
      </w:r>
    </w:p>
    <w:p w:rsidR="00DA75B7" w:rsidRPr="00DF71BE" w:rsidRDefault="00DA75B7" w:rsidP="00DA75B7">
      <w:pPr>
        <w:rPr>
          <w:rFonts w:ascii="Times New Roman" w:hAnsi="Times New Roman" w:cs="Times New Roman"/>
          <w:b/>
          <w:sz w:val="24"/>
          <w:szCs w:val="24"/>
        </w:rPr>
      </w:pPr>
      <w:r w:rsidRPr="00DF71BE">
        <w:rPr>
          <w:rFonts w:ascii="Times New Roman" w:hAnsi="Times New Roman" w:cs="Times New Roman"/>
          <w:b/>
          <w:sz w:val="24"/>
          <w:szCs w:val="24"/>
        </w:rPr>
        <w:t>II. Agenda Items</w:t>
      </w:r>
    </w:p>
    <w:p w:rsidR="00842BAF" w:rsidRDefault="00DA75B7" w:rsidP="00DA75B7">
      <w:pPr>
        <w:rPr>
          <w:rFonts w:ascii="Times New Roman" w:hAnsi="Times New Roman" w:cs="Times New Roman"/>
          <w:b/>
          <w:sz w:val="24"/>
          <w:szCs w:val="24"/>
          <w:u w:val="single"/>
        </w:rPr>
      </w:pPr>
      <w:r w:rsidRPr="00DA75B7">
        <w:rPr>
          <w:rFonts w:ascii="Times New Roman" w:hAnsi="Times New Roman" w:cs="Times New Roman"/>
          <w:b/>
          <w:sz w:val="24"/>
          <w:szCs w:val="24"/>
          <w:u w:val="single"/>
        </w:rPr>
        <w:t>1. </w:t>
      </w:r>
      <w:hyperlink r:id="rId9" w:tgtFrame="_blank" w:history="1">
        <w:r w:rsidRPr="00DA75B7">
          <w:rPr>
            <w:rStyle w:val="Hyperlink"/>
            <w:rFonts w:ascii="Times New Roman" w:hAnsi="Times New Roman" w:cs="Times New Roman"/>
            <w:b/>
            <w:color w:val="auto"/>
            <w:sz w:val="24"/>
            <w:szCs w:val="24"/>
          </w:rPr>
          <w:t>2015 Annual Report on Water Supply Watershed Ordinance Approvals, Universal Stormwater Management Program Ordinance Approvals, and Phase II Program Implementation Delegations</w:t>
        </w:r>
      </w:hyperlink>
      <w:r w:rsidRPr="00DA75B7">
        <w:rPr>
          <w:rFonts w:ascii="Times New Roman" w:hAnsi="Times New Roman" w:cs="Times New Roman"/>
          <w:b/>
          <w:sz w:val="24"/>
          <w:szCs w:val="24"/>
          <w:u w:val="single"/>
        </w:rPr>
        <w:t> </w:t>
      </w:r>
    </w:p>
    <w:p w:rsidR="00DA75B7" w:rsidRPr="009B11E6" w:rsidRDefault="00837F08" w:rsidP="00DA75B7">
      <w:pPr>
        <w:rPr>
          <w:rFonts w:ascii="Times New Roman" w:hAnsi="Times New Roman" w:cs="Times New Roman"/>
          <w:sz w:val="24"/>
          <w:szCs w:val="24"/>
        </w:rPr>
      </w:pPr>
      <w:r>
        <w:rPr>
          <w:rFonts w:ascii="Times New Roman" w:hAnsi="Times New Roman" w:cs="Times New Roman"/>
          <w:sz w:val="24"/>
          <w:szCs w:val="24"/>
        </w:rPr>
        <w:t>The Division of Energy, Mining, and Land Resources (</w:t>
      </w:r>
      <w:r w:rsidR="00E60D53">
        <w:rPr>
          <w:rFonts w:ascii="Times New Roman" w:hAnsi="Times New Roman" w:cs="Times New Roman"/>
          <w:sz w:val="24"/>
          <w:szCs w:val="24"/>
        </w:rPr>
        <w:t>DEMLR</w:t>
      </w:r>
      <w:r>
        <w:rPr>
          <w:rFonts w:ascii="Times New Roman" w:hAnsi="Times New Roman" w:cs="Times New Roman"/>
          <w:sz w:val="24"/>
          <w:szCs w:val="24"/>
        </w:rPr>
        <w:t>)</w:t>
      </w:r>
      <w:r w:rsidR="00842BAF">
        <w:rPr>
          <w:rFonts w:ascii="Times New Roman" w:hAnsi="Times New Roman" w:cs="Times New Roman"/>
          <w:sz w:val="24"/>
          <w:szCs w:val="24"/>
        </w:rPr>
        <w:t xml:space="preserve"> staff</w:t>
      </w:r>
      <w:r w:rsidR="00DA75B7">
        <w:rPr>
          <w:rFonts w:ascii="Times New Roman" w:hAnsi="Times New Roman" w:cs="Times New Roman"/>
          <w:sz w:val="24"/>
          <w:szCs w:val="24"/>
        </w:rPr>
        <w:t xml:space="preserve"> did not give a presentation</w:t>
      </w:r>
      <w:r w:rsidR="00842BAF">
        <w:rPr>
          <w:rFonts w:ascii="Times New Roman" w:hAnsi="Times New Roman" w:cs="Times New Roman"/>
          <w:sz w:val="24"/>
          <w:szCs w:val="24"/>
        </w:rPr>
        <w:t xml:space="preserve"> on </w:t>
      </w:r>
      <w:r>
        <w:rPr>
          <w:rFonts w:ascii="Times New Roman" w:hAnsi="Times New Roman" w:cs="Times New Roman"/>
          <w:sz w:val="24"/>
          <w:szCs w:val="24"/>
        </w:rPr>
        <w:t xml:space="preserve">this report </w:t>
      </w:r>
      <w:r w:rsidR="00842BAF">
        <w:rPr>
          <w:rFonts w:ascii="Times New Roman" w:hAnsi="Times New Roman" w:cs="Times New Roman"/>
          <w:sz w:val="24"/>
          <w:szCs w:val="24"/>
        </w:rPr>
        <w:t xml:space="preserve">but was </w:t>
      </w:r>
      <w:r w:rsidR="00DA75B7">
        <w:rPr>
          <w:rFonts w:ascii="Times New Roman" w:hAnsi="Times New Roman" w:cs="Times New Roman"/>
          <w:sz w:val="24"/>
          <w:szCs w:val="24"/>
        </w:rPr>
        <w:t xml:space="preserve">present at the </w:t>
      </w:r>
      <w:r w:rsidR="00842BAF">
        <w:rPr>
          <w:rFonts w:ascii="Times New Roman" w:hAnsi="Times New Roman" w:cs="Times New Roman"/>
          <w:sz w:val="24"/>
          <w:szCs w:val="24"/>
        </w:rPr>
        <w:t xml:space="preserve">WQC </w:t>
      </w:r>
      <w:r w:rsidR="00DA75B7">
        <w:rPr>
          <w:rFonts w:ascii="Times New Roman" w:hAnsi="Times New Roman" w:cs="Times New Roman"/>
          <w:sz w:val="24"/>
          <w:szCs w:val="24"/>
        </w:rPr>
        <w:t xml:space="preserve">meeting to answer </w:t>
      </w:r>
      <w:r w:rsidR="00DA75B7" w:rsidRPr="009B11E6">
        <w:rPr>
          <w:rFonts w:ascii="Times New Roman" w:hAnsi="Times New Roman" w:cs="Times New Roman"/>
          <w:sz w:val="24"/>
          <w:szCs w:val="24"/>
        </w:rPr>
        <w:t>questions.</w:t>
      </w:r>
    </w:p>
    <w:p w:rsidR="00842BAF" w:rsidRDefault="00DA75B7" w:rsidP="00DA75B7">
      <w:pPr>
        <w:rPr>
          <w:rFonts w:ascii="Times New Roman" w:hAnsi="Times New Roman" w:cs="Times New Roman"/>
          <w:b/>
          <w:sz w:val="24"/>
          <w:szCs w:val="24"/>
        </w:rPr>
      </w:pPr>
      <w:r w:rsidRPr="00DA75B7">
        <w:rPr>
          <w:rFonts w:ascii="Times New Roman" w:hAnsi="Times New Roman" w:cs="Times New Roman"/>
          <w:b/>
          <w:sz w:val="24"/>
          <w:szCs w:val="24"/>
          <w:u w:val="single"/>
        </w:rPr>
        <w:t>2. Water Quality </w:t>
      </w:r>
      <w:hyperlink r:id="rId10" w:tgtFrame="_blank" w:history="1">
        <w:r w:rsidRPr="00DA75B7">
          <w:rPr>
            <w:rStyle w:val="Hyperlink"/>
            <w:rFonts w:ascii="Times New Roman" w:hAnsi="Times New Roman" w:cs="Times New Roman"/>
            <w:b/>
            <w:color w:val="000000" w:themeColor="text1"/>
            <w:sz w:val="24"/>
            <w:szCs w:val="24"/>
          </w:rPr>
          <w:t>Special Orders by Consent</w:t>
        </w:r>
      </w:hyperlink>
      <w:r w:rsidRPr="00DA75B7">
        <w:rPr>
          <w:rFonts w:ascii="Times New Roman" w:hAnsi="Times New Roman" w:cs="Times New Roman"/>
          <w:b/>
          <w:color w:val="000000" w:themeColor="text1"/>
          <w:sz w:val="24"/>
          <w:szCs w:val="24"/>
          <w:u w:val="single"/>
        </w:rPr>
        <w:t> </w:t>
      </w:r>
      <w:r w:rsidRPr="00DA75B7">
        <w:rPr>
          <w:rFonts w:ascii="Times New Roman" w:hAnsi="Times New Roman" w:cs="Times New Roman"/>
          <w:b/>
          <w:sz w:val="24"/>
          <w:szCs w:val="24"/>
          <w:u w:val="single"/>
        </w:rPr>
        <w:t>and </w:t>
      </w:r>
      <w:hyperlink r:id="rId11" w:tgtFrame="_blank" w:history="1">
        <w:r w:rsidRPr="00DA75B7">
          <w:rPr>
            <w:rStyle w:val="Hyperlink"/>
            <w:rFonts w:ascii="Times New Roman" w:hAnsi="Times New Roman" w:cs="Times New Roman"/>
            <w:b/>
            <w:color w:val="000000" w:themeColor="text1"/>
            <w:sz w:val="24"/>
            <w:szCs w:val="24"/>
          </w:rPr>
          <w:t>Civil Penalty Assessments</w:t>
        </w:r>
      </w:hyperlink>
      <w:r w:rsidRPr="00DA75B7">
        <w:rPr>
          <w:rFonts w:ascii="Times New Roman" w:hAnsi="Times New Roman" w:cs="Times New Roman"/>
          <w:b/>
          <w:sz w:val="24"/>
          <w:szCs w:val="24"/>
        </w:rPr>
        <w:t> </w:t>
      </w:r>
    </w:p>
    <w:p w:rsidR="00DA75B7" w:rsidRPr="009B11E6" w:rsidRDefault="00842BAF" w:rsidP="00DA75B7">
      <w:pPr>
        <w:rPr>
          <w:rFonts w:ascii="Times New Roman" w:hAnsi="Times New Roman" w:cs="Times New Roman"/>
          <w:sz w:val="24"/>
          <w:szCs w:val="24"/>
        </w:rPr>
      </w:pPr>
      <w:r>
        <w:rPr>
          <w:rFonts w:ascii="Times New Roman" w:hAnsi="Times New Roman" w:cs="Times New Roman"/>
          <w:sz w:val="24"/>
          <w:szCs w:val="24"/>
        </w:rPr>
        <w:t xml:space="preserve">WQC </w:t>
      </w:r>
      <w:r w:rsidR="00922218">
        <w:rPr>
          <w:rFonts w:ascii="Times New Roman" w:hAnsi="Times New Roman" w:cs="Times New Roman"/>
          <w:sz w:val="24"/>
          <w:szCs w:val="24"/>
        </w:rPr>
        <w:t xml:space="preserve">Chairman </w:t>
      </w:r>
      <w:r>
        <w:rPr>
          <w:rFonts w:ascii="Times New Roman" w:hAnsi="Times New Roman" w:cs="Times New Roman"/>
          <w:sz w:val="24"/>
          <w:szCs w:val="24"/>
        </w:rPr>
        <w:t xml:space="preserve">Steve Tedder </w:t>
      </w:r>
      <w:r w:rsidR="00DA75B7">
        <w:rPr>
          <w:rFonts w:ascii="Times New Roman" w:hAnsi="Times New Roman" w:cs="Times New Roman"/>
          <w:sz w:val="24"/>
          <w:szCs w:val="24"/>
        </w:rPr>
        <w:t>did not</w:t>
      </w:r>
      <w:r w:rsidR="00A63136">
        <w:rPr>
          <w:rFonts w:ascii="Times New Roman" w:hAnsi="Times New Roman" w:cs="Times New Roman"/>
          <w:sz w:val="24"/>
          <w:szCs w:val="24"/>
        </w:rPr>
        <w:t xml:space="preserve"> give a </w:t>
      </w:r>
      <w:r w:rsidR="00DA75B7">
        <w:rPr>
          <w:rFonts w:ascii="Times New Roman" w:hAnsi="Times New Roman" w:cs="Times New Roman"/>
          <w:sz w:val="24"/>
          <w:szCs w:val="24"/>
        </w:rPr>
        <w:t xml:space="preserve">presentation </w:t>
      </w:r>
      <w:r w:rsidR="00A63136">
        <w:rPr>
          <w:rFonts w:ascii="Times New Roman" w:hAnsi="Times New Roman" w:cs="Times New Roman"/>
          <w:sz w:val="24"/>
          <w:szCs w:val="24"/>
        </w:rPr>
        <w:t xml:space="preserve">for this item.  However, he did </w:t>
      </w:r>
      <w:r w:rsidR="003C3F38">
        <w:rPr>
          <w:rFonts w:ascii="Times New Roman" w:hAnsi="Times New Roman" w:cs="Times New Roman"/>
          <w:sz w:val="24"/>
          <w:szCs w:val="24"/>
        </w:rPr>
        <w:t xml:space="preserve">mention </w:t>
      </w:r>
      <w:r w:rsidR="00A63136">
        <w:rPr>
          <w:rFonts w:ascii="Times New Roman" w:hAnsi="Times New Roman" w:cs="Times New Roman"/>
          <w:sz w:val="24"/>
          <w:szCs w:val="24"/>
        </w:rPr>
        <w:t>th</w:t>
      </w:r>
      <w:r w:rsidR="007521D7">
        <w:rPr>
          <w:rFonts w:ascii="Times New Roman" w:hAnsi="Times New Roman" w:cs="Times New Roman"/>
          <w:sz w:val="24"/>
          <w:szCs w:val="24"/>
        </w:rPr>
        <w:t xml:space="preserve">at </w:t>
      </w:r>
      <w:r w:rsidR="00A63136">
        <w:rPr>
          <w:rFonts w:ascii="Times New Roman" w:hAnsi="Times New Roman" w:cs="Times New Roman"/>
          <w:sz w:val="24"/>
          <w:szCs w:val="24"/>
        </w:rPr>
        <w:t xml:space="preserve">staff will bring </w:t>
      </w:r>
      <w:r w:rsidR="001341CB">
        <w:rPr>
          <w:rFonts w:ascii="Times New Roman" w:hAnsi="Times New Roman" w:cs="Times New Roman"/>
          <w:sz w:val="24"/>
          <w:szCs w:val="24"/>
        </w:rPr>
        <w:t xml:space="preserve">active </w:t>
      </w:r>
      <w:r w:rsidR="007521D7">
        <w:rPr>
          <w:rFonts w:ascii="Times New Roman" w:hAnsi="Times New Roman" w:cs="Times New Roman"/>
          <w:sz w:val="24"/>
          <w:szCs w:val="24"/>
        </w:rPr>
        <w:t xml:space="preserve">water quality special orders by consent and civil penalty assessments </w:t>
      </w:r>
      <w:r w:rsidR="00A63136">
        <w:rPr>
          <w:rFonts w:ascii="Times New Roman" w:hAnsi="Times New Roman" w:cs="Times New Roman"/>
          <w:sz w:val="24"/>
          <w:szCs w:val="24"/>
        </w:rPr>
        <w:t>to future WQC meetings</w:t>
      </w:r>
      <w:bookmarkStart w:id="0" w:name="_GoBack"/>
      <w:bookmarkEnd w:id="0"/>
      <w:r w:rsidR="00A63136">
        <w:rPr>
          <w:rFonts w:ascii="Times New Roman" w:hAnsi="Times New Roman" w:cs="Times New Roman"/>
          <w:sz w:val="24"/>
          <w:szCs w:val="24"/>
        </w:rPr>
        <w:t xml:space="preserve">.  </w:t>
      </w:r>
    </w:p>
    <w:p w:rsidR="00DA75B7" w:rsidRDefault="00DA75B7" w:rsidP="00DA75B7">
      <w:pPr>
        <w:rPr>
          <w:rFonts w:ascii="Times New Roman" w:hAnsi="Times New Roman" w:cs="Times New Roman"/>
          <w:b/>
          <w:sz w:val="24"/>
          <w:szCs w:val="24"/>
        </w:rPr>
      </w:pPr>
      <w:r w:rsidRPr="00DA75B7">
        <w:rPr>
          <w:rFonts w:ascii="Times New Roman" w:hAnsi="Times New Roman" w:cs="Times New Roman"/>
          <w:b/>
          <w:sz w:val="24"/>
          <w:szCs w:val="24"/>
          <w:u w:val="single"/>
        </w:rPr>
        <w:t>3. Request for a Major Variance from the Neuse Riparian Area Protection Rule by RL</w:t>
      </w:r>
      <w:r w:rsidRPr="00DA75B7">
        <w:rPr>
          <w:rFonts w:ascii="Times New Roman" w:hAnsi="Times New Roman" w:cs="Times New Roman"/>
          <w:b/>
          <w:sz w:val="24"/>
          <w:szCs w:val="24"/>
          <w:u w:val="single"/>
        </w:rPr>
        <w:br/>
        <w:t>Properties, LLC for an Office Building and Associated Infrastructure on Center Pointe Drive in Cary, NC</w:t>
      </w:r>
    </w:p>
    <w:p w:rsidR="00DA75B7" w:rsidRDefault="003C32B9" w:rsidP="00DA75B7">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b/>
          <w:sz w:val="24"/>
          <w:szCs w:val="24"/>
        </w:rPr>
        <w:br/>
      </w:r>
      <w:r w:rsidR="00E713BF" w:rsidRPr="00157EA0">
        <w:rPr>
          <w:rFonts w:ascii="Times New Roman" w:eastAsia="Times New Roman" w:hAnsi="Times New Roman" w:cs="Times New Roman"/>
          <w:color w:val="000000"/>
          <w:sz w:val="24"/>
          <w:szCs w:val="24"/>
        </w:rPr>
        <w:t xml:space="preserve">Jennifer Burdette with </w:t>
      </w:r>
      <w:r w:rsidR="00837F08">
        <w:rPr>
          <w:rFonts w:ascii="Times New Roman" w:eastAsia="Times New Roman" w:hAnsi="Times New Roman" w:cs="Times New Roman"/>
          <w:color w:val="000000"/>
          <w:sz w:val="24"/>
          <w:szCs w:val="24"/>
        </w:rPr>
        <w:t>Division of Water Resources (</w:t>
      </w:r>
      <w:r w:rsidR="00E713BF">
        <w:rPr>
          <w:rFonts w:ascii="Times New Roman" w:eastAsia="Times New Roman" w:hAnsi="Times New Roman" w:cs="Times New Roman"/>
          <w:color w:val="000000"/>
          <w:sz w:val="24"/>
          <w:szCs w:val="24"/>
        </w:rPr>
        <w:t>DWR</w:t>
      </w:r>
      <w:r w:rsidR="00837F08">
        <w:rPr>
          <w:rFonts w:ascii="Times New Roman" w:eastAsia="Times New Roman" w:hAnsi="Times New Roman" w:cs="Times New Roman"/>
          <w:color w:val="000000"/>
          <w:sz w:val="24"/>
          <w:szCs w:val="24"/>
        </w:rPr>
        <w:t>)</w:t>
      </w:r>
      <w:r w:rsidR="00E713BF" w:rsidRPr="00157EA0">
        <w:rPr>
          <w:rFonts w:ascii="Times New Roman" w:eastAsia="Times New Roman" w:hAnsi="Times New Roman" w:cs="Times New Roman"/>
          <w:color w:val="000000"/>
          <w:sz w:val="24"/>
          <w:szCs w:val="24"/>
        </w:rPr>
        <w:t xml:space="preserve"> requested </w:t>
      </w:r>
      <w:r w:rsidR="00842BAF" w:rsidRPr="00157EA0">
        <w:rPr>
          <w:rFonts w:ascii="Times New Roman" w:eastAsia="Times New Roman" w:hAnsi="Times New Roman" w:cs="Times New Roman"/>
          <w:color w:val="000000"/>
          <w:sz w:val="24"/>
          <w:szCs w:val="24"/>
        </w:rPr>
        <w:t>that the WQC grant</w:t>
      </w:r>
      <w:r w:rsidR="00DA75B7" w:rsidRPr="009B11E6">
        <w:rPr>
          <w:rFonts w:ascii="Times New Roman" w:hAnsi="Times New Roman" w:cs="Times New Roman"/>
          <w:sz w:val="24"/>
          <w:szCs w:val="24"/>
        </w:rPr>
        <w:t xml:space="preserve"> a Major Variance from the Neuse Riparian Area Protection Rules to RL Properties, LLC for an office building and associated infrastructure on lot 5 of Parkway Pointe Office Park on Center Pointe Drive in Cary, NC.  The applicant is proposing mitigation to offset the buffer impacts and treatment of stormwater runoff from the site.  Based on the information submitted, DWR supports this request for a Major Variance from the Neuse Riparian Area Protection Rules because all of the requirements in 15A NCAC 02B .0233 are met.  </w:t>
      </w:r>
    </w:p>
    <w:p w:rsidR="003C32B9" w:rsidRDefault="003C32B9" w:rsidP="00DA75B7">
      <w:pPr>
        <w:rPr>
          <w:rFonts w:ascii="Times New Roman" w:hAnsi="Times New Roman" w:cs="Times New Roman"/>
          <w:b/>
          <w:sz w:val="24"/>
          <w:szCs w:val="24"/>
        </w:rPr>
      </w:pPr>
      <w:r w:rsidRPr="003C32B9">
        <w:rPr>
          <w:rFonts w:ascii="Times New Roman" w:hAnsi="Times New Roman" w:cs="Times New Roman"/>
          <w:b/>
          <w:sz w:val="24"/>
          <w:szCs w:val="24"/>
        </w:rPr>
        <w:t>Discussion</w:t>
      </w:r>
      <w:r w:rsidR="00456872">
        <w:rPr>
          <w:rFonts w:ascii="Times New Roman" w:hAnsi="Times New Roman" w:cs="Times New Roman"/>
          <w:b/>
          <w:sz w:val="24"/>
          <w:szCs w:val="24"/>
        </w:rPr>
        <w:br/>
      </w:r>
      <w:r w:rsidR="00456872" w:rsidRPr="00456872">
        <w:rPr>
          <w:rFonts w:ascii="Times New Roman" w:hAnsi="Times New Roman" w:cs="Times New Roman"/>
          <w:sz w:val="24"/>
          <w:szCs w:val="24"/>
        </w:rPr>
        <w:t xml:space="preserve">Mr. Craven </w:t>
      </w:r>
      <w:r w:rsidR="00456872">
        <w:rPr>
          <w:rFonts w:ascii="Times New Roman" w:hAnsi="Times New Roman" w:cs="Times New Roman"/>
          <w:sz w:val="24"/>
          <w:szCs w:val="24"/>
        </w:rPr>
        <w:t xml:space="preserve">asked staff to ensure that stormwater runoff from the parking area and the dumpster goes back to the bioretention area.  </w:t>
      </w:r>
      <w:r w:rsidR="003D7866">
        <w:rPr>
          <w:rFonts w:ascii="Times New Roman" w:hAnsi="Times New Roman" w:cs="Times New Roman"/>
          <w:sz w:val="24"/>
          <w:szCs w:val="24"/>
        </w:rPr>
        <w:t>Staff said that they asked for this to happen.</w:t>
      </w:r>
    </w:p>
    <w:p w:rsidR="003C32B9" w:rsidRPr="003C32B9" w:rsidRDefault="003C32B9" w:rsidP="00DA75B7">
      <w:pPr>
        <w:rPr>
          <w:rFonts w:ascii="Times New Roman" w:hAnsi="Times New Roman" w:cs="Times New Roman"/>
          <w:b/>
          <w:sz w:val="24"/>
          <w:szCs w:val="24"/>
        </w:rPr>
      </w:pPr>
      <w:r>
        <w:rPr>
          <w:rFonts w:ascii="Times New Roman" w:hAnsi="Times New Roman" w:cs="Times New Roman"/>
          <w:b/>
          <w:sz w:val="24"/>
          <w:szCs w:val="24"/>
        </w:rPr>
        <w:t>Motion</w:t>
      </w:r>
      <w:r w:rsidR="00281977">
        <w:rPr>
          <w:rFonts w:ascii="Times New Roman" w:hAnsi="Times New Roman" w:cs="Times New Roman"/>
          <w:b/>
          <w:sz w:val="24"/>
          <w:szCs w:val="24"/>
        </w:rPr>
        <w:br/>
      </w:r>
      <w:r w:rsidR="00281977">
        <w:rPr>
          <w:rFonts w:ascii="Times New Roman" w:hAnsi="Times New Roman" w:cs="Times New Roman"/>
          <w:sz w:val="24"/>
          <w:szCs w:val="24"/>
        </w:rPr>
        <w:t>Mr.</w:t>
      </w:r>
      <w:r w:rsidR="00456872">
        <w:rPr>
          <w:rFonts w:ascii="Times New Roman" w:hAnsi="Times New Roman" w:cs="Times New Roman"/>
          <w:sz w:val="24"/>
          <w:szCs w:val="24"/>
        </w:rPr>
        <w:t xml:space="preserve"> Elam</w:t>
      </w:r>
      <w:r w:rsidR="00281977">
        <w:rPr>
          <w:rFonts w:ascii="Times New Roman" w:hAnsi="Times New Roman" w:cs="Times New Roman"/>
          <w:sz w:val="24"/>
          <w:szCs w:val="24"/>
        </w:rPr>
        <w:t xml:space="preserve"> made a motion to approve </w:t>
      </w:r>
      <w:r w:rsidR="00456872">
        <w:rPr>
          <w:rFonts w:ascii="Times New Roman" w:hAnsi="Times New Roman" w:cs="Times New Roman"/>
          <w:sz w:val="24"/>
          <w:szCs w:val="24"/>
        </w:rPr>
        <w:t xml:space="preserve">the major variance with the following conditions recommended by </w:t>
      </w:r>
      <w:r w:rsidR="0017086E">
        <w:rPr>
          <w:rFonts w:ascii="Times New Roman" w:hAnsi="Times New Roman" w:cs="Times New Roman"/>
          <w:sz w:val="24"/>
          <w:szCs w:val="24"/>
        </w:rPr>
        <w:t>DWR</w:t>
      </w:r>
      <w:r w:rsidR="00456872">
        <w:rPr>
          <w:rFonts w:ascii="Times New Roman" w:hAnsi="Times New Roman" w:cs="Times New Roman"/>
          <w:sz w:val="24"/>
          <w:szCs w:val="24"/>
        </w:rPr>
        <w:t xml:space="preserve">: </w:t>
      </w:r>
      <w:r w:rsidR="003014CC">
        <w:rPr>
          <w:rFonts w:ascii="Times New Roman" w:hAnsi="Times New Roman" w:cs="Times New Roman"/>
          <w:sz w:val="24"/>
          <w:szCs w:val="24"/>
        </w:rPr>
        <w:t xml:space="preserve">purchase of </w:t>
      </w:r>
      <w:r w:rsidR="00281977" w:rsidRPr="00281977">
        <w:rPr>
          <w:rFonts w:ascii="Times New Roman" w:hAnsi="Times New Roman" w:cs="Times New Roman"/>
          <w:sz w:val="24"/>
          <w:szCs w:val="24"/>
        </w:rPr>
        <w:t>1</w:t>
      </w:r>
      <w:r w:rsidR="00281977">
        <w:rPr>
          <w:rFonts w:ascii="Times New Roman" w:hAnsi="Times New Roman" w:cs="Times New Roman"/>
          <w:sz w:val="24"/>
          <w:szCs w:val="24"/>
        </w:rPr>
        <w:t>8,658</w:t>
      </w:r>
      <w:r w:rsidR="00456872">
        <w:rPr>
          <w:rFonts w:ascii="Times New Roman" w:hAnsi="Times New Roman" w:cs="Times New Roman"/>
          <w:sz w:val="24"/>
          <w:szCs w:val="24"/>
        </w:rPr>
        <w:t xml:space="preserve"> </w:t>
      </w:r>
      <w:r w:rsidR="00281977">
        <w:rPr>
          <w:rFonts w:ascii="Times New Roman" w:hAnsi="Times New Roman" w:cs="Times New Roman"/>
          <w:sz w:val="24"/>
          <w:szCs w:val="24"/>
        </w:rPr>
        <w:t>ft</w:t>
      </w:r>
      <w:r w:rsidR="00EC0E03">
        <w:rPr>
          <w:rFonts w:ascii="Times New Roman" w:hAnsi="Times New Roman" w:cs="Times New Roman"/>
          <w:sz w:val="24"/>
          <w:szCs w:val="24"/>
          <w:vertAlign w:val="superscript"/>
        </w:rPr>
        <w:t xml:space="preserve">2 </w:t>
      </w:r>
      <w:r w:rsidR="003014CC">
        <w:rPr>
          <w:rFonts w:ascii="Times New Roman" w:hAnsi="Times New Roman" w:cs="Times New Roman"/>
          <w:sz w:val="24"/>
          <w:szCs w:val="24"/>
        </w:rPr>
        <w:t>buffer mitigation credits is required</w:t>
      </w:r>
      <w:r w:rsidR="00281977">
        <w:rPr>
          <w:rFonts w:ascii="Times New Roman" w:hAnsi="Times New Roman" w:cs="Times New Roman"/>
          <w:sz w:val="24"/>
          <w:szCs w:val="24"/>
        </w:rPr>
        <w:t>, applicant provide</w:t>
      </w:r>
      <w:r w:rsidR="003D7866">
        <w:rPr>
          <w:rFonts w:ascii="Times New Roman" w:hAnsi="Times New Roman" w:cs="Times New Roman"/>
          <w:sz w:val="24"/>
          <w:szCs w:val="24"/>
        </w:rPr>
        <w:t>s</w:t>
      </w:r>
      <w:r w:rsidR="00281977">
        <w:rPr>
          <w:rFonts w:ascii="Times New Roman" w:hAnsi="Times New Roman" w:cs="Times New Roman"/>
          <w:sz w:val="24"/>
          <w:szCs w:val="24"/>
        </w:rPr>
        <w:t xml:space="preserve"> a stormwater plan, </w:t>
      </w:r>
      <w:r w:rsidR="00281977" w:rsidRPr="00281977">
        <w:rPr>
          <w:rFonts w:ascii="Times New Roman" w:hAnsi="Times New Roman" w:cs="Times New Roman"/>
          <w:sz w:val="24"/>
          <w:szCs w:val="24"/>
        </w:rPr>
        <w:t xml:space="preserve">and </w:t>
      </w:r>
      <w:r w:rsidR="0075496E">
        <w:rPr>
          <w:rFonts w:ascii="Times New Roman" w:hAnsi="Times New Roman" w:cs="Times New Roman"/>
          <w:sz w:val="24"/>
          <w:szCs w:val="24"/>
        </w:rPr>
        <w:t>secure</w:t>
      </w:r>
      <w:r w:rsidR="00281977">
        <w:rPr>
          <w:rFonts w:ascii="Times New Roman" w:hAnsi="Times New Roman" w:cs="Times New Roman"/>
          <w:sz w:val="24"/>
          <w:szCs w:val="24"/>
        </w:rPr>
        <w:t xml:space="preserve"> approval from city of</w:t>
      </w:r>
      <w:r w:rsidR="00281977" w:rsidRPr="00281977">
        <w:rPr>
          <w:rFonts w:ascii="Times New Roman" w:hAnsi="Times New Roman" w:cs="Times New Roman"/>
          <w:sz w:val="24"/>
          <w:szCs w:val="24"/>
        </w:rPr>
        <w:t xml:space="preserve"> Cary prior to the authoriz</w:t>
      </w:r>
      <w:r w:rsidR="00456872">
        <w:rPr>
          <w:rFonts w:ascii="Times New Roman" w:hAnsi="Times New Roman" w:cs="Times New Roman"/>
          <w:sz w:val="24"/>
          <w:szCs w:val="24"/>
        </w:rPr>
        <w:t xml:space="preserve">ation of the </w:t>
      </w:r>
      <w:r w:rsidR="00281977">
        <w:rPr>
          <w:rFonts w:ascii="Times New Roman" w:hAnsi="Times New Roman" w:cs="Times New Roman"/>
          <w:sz w:val="24"/>
          <w:szCs w:val="24"/>
        </w:rPr>
        <w:t>buffer impacts.</w:t>
      </w:r>
      <w:r w:rsidR="00456872">
        <w:rPr>
          <w:rFonts w:ascii="Times New Roman" w:hAnsi="Times New Roman" w:cs="Times New Roman"/>
          <w:sz w:val="24"/>
          <w:szCs w:val="24"/>
        </w:rPr>
        <w:t xml:space="preserve"> </w:t>
      </w:r>
      <w:r w:rsidR="00D03F17">
        <w:rPr>
          <w:rFonts w:ascii="Times New Roman" w:hAnsi="Times New Roman" w:cs="Times New Roman"/>
          <w:sz w:val="24"/>
          <w:szCs w:val="24"/>
        </w:rPr>
        <w:t xml:space="preserve"> Mr. Craven</w:t>
      </w:r>
      <w:r w:rsidR="00456872">
        <w:rPr>
          <w:rFonts w:ascii="Times New Roman" w:hAnsi="Times New Roman" w:cs="Times New Roman"/>
          <w:sz w:val="24"/>
          <w:szCs w:val="24"/>
        </w:rPr>
        <w:t xml:space="preserve"> seconded the motion, and the members of the WQC unanimously approved the variance and associated conditions.  </w:t>
      </w:r>
    </w:p>
    <w:p w:rsidR="00EC0E03" w:rsidRDefault="00DA75B7" w:rsidP="00DA75B7">
      <w:pPr>
        <w:rPr>
          <w:rFonts w:ascii="Times New Roman" w:hAnsi="Times New Roman" w:cs="Times New Roman"/>
          <w:b/>
          <w:sz w:val="24"/>
          <w:szCs w:val="24"/>
        </w:rPr>
      </w:pPr>
      <w:r w:rsidRPr="00DA75B7">
        <w:rPr>
          <w:rFonts w:ascii="Times New Roman" w:hAnsi="Times New Roman" w:cs="Times New Roman"/>
          <w:b/>
          <w:sz w:val="24"/>
          <w:szCs w:val="24"/>
          <w:u w:val="single"/>
        </w:rPr>
        <w:lastRenderedPageBreak/>
        <w:t>4. Request for a Major Variance from the Neuse Riparian Area Protection Rule by ITB Holdings, LLC for a Mixed-use Commercial Development at 2912 Wake Forest Road in Raleigh, NC</w:t>
      </w:r>
      <w:r w:rsidRPr="00DA75B7">
        <w:rPr>
          <w:rFonts w:ascii="Times New Roman" w:hAnsi="Times New Roman" w:cs="Times New Roman"/>
          <w:b/>
          <w:sz w:val="24"/>
          <w:szCs w:val="24"/>
        </w:rPr>
        <w:t> </w:t>
      </w:r>
    </w:p>
    <w:p w:rsidR="00DA75B7" w:rsidRDefault="003C32B9" w:rsidP="00DA75B7">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b/>
          <w:sz w:val="24"/>
          <w:szCs w:val="24"/>
        </w:rPr>
        <w:br/>
      </w:r>
      <w:r w:rsidR="00842BAF" w:rsidRPr="00157EA0">
        <w:rPr>
          <w:rFonts w:ascii="Times New Roman" w:eastAsia="Times New Roman" w:hAnsi="Times New Roman" w:cs="Times New Roman"/>
          <w:color w:val="000000"/>
          <w:sz w:val="24"/>
          <w:szCs w:val="24"/>
        </w:rPr>
        <w:t xml:space="preserve">Jennifer Burdette with </w:t>
      </w:r>
      <w:r w:rsidR="00842BAF">
        <w:rPr>
          <w:rFonts w:ascii="Times New Roman" w:eastAsia="Times New Roman" w:hAnsi="Times New Roman" w:cs="Times New Roman"/>
          <w:color w:val="000000"/>
          <w:sz w:val="24"/>
          <w:szCs w:val="24"/>
        </w:rPr>
        <w:t>DWR</w:t>
      </w:r>
      <w:r w:rsidR="00842BAF" w:rsidRPr="00157EA0">
        <w:rPr>
          <w:rFonts w:ascii="Times New Roman" w:eastAsia="Times New Roman" w:hAnsi="Times New Roman" w:cs="Times New Roman"/>
          <w:color w:val="000000"/>
          <w:sz w:val="24"/>
          <w:szCs w:val="24"/>
        </w:rPr>
        <w:t xml:space="preserve"> requested that the </w:t>
      </w:r>
      <w:r w:rsidR="00DA75B7" w:rsidRPr="009B11E6">
        <w:rPr>
          <w:rFonts w:ascii="Times New Roman" w:hAnsi="Times New Roman" w:cs="Times New Roman"/>
          <w:sz w:val="24"/>
          <w:szCs w:val="24"/>
        </w:rPr>
        <w:t>WQC to grant a Major Variance from the Neuse Riparian Area Protection Rules to ITB Holdings, LLC for redevelopment of former industrial facility to a mixed-use commercial development at 2912 Wake Forest Road in Raleigh, NC.  The applicant is proposing mitigation to offset the buffer impacts and treatment of stormwater runoff from the site.  Based on the information submitted, DWR supports this request for a Major Variance from the Neuse Riparian Area Protection Rules because all of the requirements in 15A NCAC 02B .0233 are met. </w:t>
      </w:r>
    </w:p>
    <w:p w:rsidR="003C32B9" w:rsidRPr="003C32B9" w:rsidRDefault="003C32B9" w:rsidP="00DA75B7">
      <w:pPr>
        <w:rPr>
          <w:rFonts w:ascii="Times New Roman" w:hAnsi="Times New Roman" w:cs="Times New Roman"/>
          <w:b/>
          <w:sz w:val="24"/>
          <w:szCs w:val="24"/>
        </w:rPr>
      </w:pPr>
      <w:r w:rsidRPr="003C32B9">
        <w:rPr>
          <w:rFonts w:ascii="Times New Roman" w:hAnsi="Times New Roman" w:cs="Times New Roman"/>
          <w:b/>
          <w:sz w:val="24"/>
          <w:szCs w:val="24"/>
        </w:rPr>
        <w:t>Discussion</w:t>
      </w:r>
      <w:r w:rsidR="00B95714">
        <w:rPr>
          <w:rFonts w:ascii="Times New Roman" w:hAnsi="Times New Roman" w:cs="Times New Roman"/>
          <w:b/>
          <w:sz w:val="24"/>
          <w:szCs w:val="24"/>
        </w:rPr>
        <w:br/>
      </w:r>
      <w:r w:rsidR="00B95714">
        <w:rPr>
          <w:rFonts w:ascii="Times New Roman" w:hAnsi="Times New Roman" w:cs="Times New Roman"/>
          <w:sz w:val="24"/>
          <w:szCs w:val="24"/>
        </w:rPr>
        <w:t xml:space="preserve">Ms. </w:t>
      </w:r>
      <w:r w:rsidR="00B95714" w:rsidRPr="0086336E">
        <w:rPr>
          <w:rFonts w:ascii="Times New Roman" w:hAnsi="Times New Roman" w:cs="Times New Roman"/>
          <w:sz w:val="24"/>
          <w:szCs w:val="24"/>
        </w:rPr>
        <w:t>Jeannie Hauser</w:t>
      </w:r>
      <w:r w:rsidR="00D537F2">
        <w:rPr>
          <w:rFonts w:ascii="Times New Roman" w:hAnsi="Times New Roman" w:cs="Times New Roman"/>
          <w:sz w:val="24"/>
          <w:szCs w:val="24"/>
        </w:rPr>
        <w:t>,</w:t>
      </w:r>
      <w:r w:rsidR="00B95714">
        <w:rPr>
          <w:rFonts w:ascii="Times New Roman" w:hAnsi="Times New Roman" w:cs="Times New Roman"/>
          <w:sz w:val="24"/>
          <w:szCs w:val="24"/>
        </w:rPr>
        <w:t xml:space="preserve"> General Counsel to the WQC,</w:t>
      </w:r>
      <w:r w:rsidR="00B95714" w:rsidRPr="0086336E">
        <w:rPr>
          <w:rFonts w:ascii="Times New Roman" w:hAnsi="Times New Roman" w:cs="Times New Roman"/>
          <w:sz w:val="24"/>
          <w:szCs w:val="24"/>
        </w:rPr>
        <w:t xml:space="preserve"> for the record, </w:t>
      </w:r>
      <w:r w:rsidR="00D537F2">
        <w:rPr>
          <w:rFonts w:ascii="Times New Roman" w:hAnsi="Times New Roman" w:cs="Times New Roman"/>
          <w:sz w:val="24"/>
          <w:szCs w:val="24"/>
        </w:rPr>
        <w:t>that in accordance with</w:t>
      </w:r>
      <w:r w:rsidR="00B95714">
        <w:rPr>
          <w:rFonts w:ascii="Times New Roman" w:hAnsi="Times New Roman" w:cs="Times New Roman"/>
          <w:sz w:val="24"/>
          <w:szCs w:val="24"/>
        </w:rPr>
        <w:t xml:space="preserve"> NCGS 138A-38 (a)(6) Mr. Craven </w:t>
      </w:r>
      <w:r w:rsidR="00D537F2">
        <w:rPr>
          <w:rFonts w:ascii="Times New Roman" w:hAnsi="Times New Roman" w:cs="Times New Roman"/>
          <w:sz w:val="24"/>
          <w:szCs w:val="24"/>
        </w:rPr>
        <w:t xml:space="preserve">is </w:t>
      </w:r>
      <w:r w:rsidR="00B95714">
        <w:rPr>
          <w:rFonts w:ascii="Times New Roman" w:hAnsi="Times New Roman" w:cs="Times New Roman"/>
          <w:sz w:val="24"/>
          <w:szCs w:val="24"/>
        </w:rPr>
        <w:t>to be counted for purposes of quorum, but shall not participate in the decision on the Major Variance Request for the ITB Holdings for the redevelopment project at 2912 Wake Forest Road in Raleigh, NC.</w:t>
      </w:r>
      <w:r w:rsidR="00790C4C">
        <w:rPr>
          <w:rFonts w:ascii="Times New Roman" w:hAnsi="Times New Roman" w:cs="Times New Roman"/>
          <w:sz w:val="24"/>
          <w:szCs w:val="24"/>
        </w:rPr>
        <w:t xml:space="preserve">  Dr. Raymond </w:t>
      </w:r>
      <w:r w:rsidR="003D7866">
        <w:rPr>
          <w:rFonts w:ascii="Times New Roman" w:hAnsi="Times New Roman" w:cs="Times New Roman"/>
          <w:sz w:val="24"/>
          <w:szCs w:val="24"/>
        </w:rPr>
        <w:t xml:space="preserve">asked if </w:t>
      </w:r>
      <w:r w:rsidR="00790C4C">
        <w:rPr>
          <w:rFonts w:ascii="Times New Roman" w:hAnsi="Times New Roman" w:cs="Times New Roman"/>
          <w:sz w:val="24"/>
          <w:szCs w:val="24"/>
        </w:rPr>
        <w:t>adequat</w:t>
      </w:r>
      <w:r w:rsidR="0075496E">
        <w:rPr>
          <w:rFonts w:ascii="Times New Roman" w:hAnsi="Times New Roman" w:cs="Times New Roman"/>
          <w:sz w:val="24"/>
          <w:szCs w:val="24"/>
        </w:rPr>
        <w:t>e</w:t>
      </w:r>
      <w:r w:rsidR="00790C4C">
        <w:rPr>
          <w:rFonts w:ascii="Times New Roman" w:hAnsi="Times New Roman" w:cs="Times New Roman"/>
          <w:sz w:val="24"/>
          <w:szCs w:val="24"/>
        </w:rPr>
        <w:t xml:space="preserve"> sizing of </w:t>
      </w:r>
      <w:r w:rsidR="0075496E">
        <w:rPr>
          <w:rFonts w:ascii="Times New Roman" w:hAnsi="Times New Roman" w:cs="Times New Roman"/>
          <w:sz w:val="24"/>
          <w:szCs w:val="24"/>
        </w:rPr>
        <w:t xml:space="preserve">the sand filter </w:t>
      </w:r>
      <w:r w:rsidR="00790C4C">
        <w:rPr>
          <w:rFonts w:ascii="Times New Roman" w:hAnsi="Times New Roman" w:cs="Times New Roman"/>
          <w:sz w:val="24"/>
          <w:szCs w:val="24"/>
        </w:rPr>
        <w:t>is ensured by the design</w:t>
      </w:r>
      <w:r w:rsidR="0075496E">
        <w:rPr>
          <w:rFonts w:ascii="Times New Roman" w:hAnsi="Times New Roman" w:cs="Times New Roman"/>
          <w:sz w:val="24"/>
          <w:szCs w:val="24"/>
        </w:rPr>
        <w:t xml:space="preserve">.  </w:t>
      </w:r>
      <w:r w:rsidR="003D7866">
        <w:rPr>
          <w:rFonts w:ascii="Times New Roman" w:hAnsi="Times New Roman" w:cs="Times New Roman"/>
          <w:sz w:val="24"/>
          <w:szCs w:val="24"/>
        </w:rPr>
        <w:t>Staff said b</w:t>
      </w:r>
      <w:r w:rsidR="00D537F2">
        <w:rPr>
          <w:rFonts w:ascii="Times New Roman" w:hAnsi="Times New Roman" w:cs="Times New Roman"/>
          <w:sz w:val="24"/>
          <w:szCs w:val="24"/>
        </w:rPr>
        <w:t xml:space="preserve">ecause this is a redevelopment project </w:t>
      </w:r>
      <w:r w:rsidR="003D7866">
        <w:rPr>
          <w:rFonts w:ascii="Times New Roman" w:hAnsi="Times New Roman" w:cs="Times New Roman"/>
          <w:sz w:val="24"/>
          <w:szCs w:val="24"/>
        </w:rPr>
        <w:t xml:space="preserve">only treatment of additional impervious area is required and the </w:t>
      </w:r>
      <w:r w:rsidR="0075496E">
        <w:rPr>
          <w:rFonts w:ascii="Times New Roman" w:hAnsi="Times New Roman" w:cs="Times New Roman"/>
          <w:sz w:val="24"/>
          <w:szCs w:val="24"/>
        </w:rPr>
        <w:t xml:space="preserve">sand filter can handle this. </w:t>
      </w:r>
    </w:p>
    <w:p w:rsidR="00B95714" w:rsidRDefault="003C32B9" w:rsidP="00B95714">
      <w:pPr>
        <w:rPr>
          <w:rFonts w:ascii="Times New Roman" w:hAnsi="Times New Roman" w:cs="Times New Roman"/>
          <w:sz w:val="24"/>
          <w:szCs w:val="24"/>
        </w:rPr>
      </w:pPr>
      <w:r w:rsidRPr="003C32B9">
        <w:rPr>
          <w:rFonts w:ascii="Times New Roman" w:hAnsi="Times New Roman" w:cs="Times New Roman"/>
          <w:b/>
          <w:sz w:val="24"/>
          <w:szCs w:val="24"/>
        </w:rPr>
        <w:t>Motion</w:t>
      </w:r>
      <w:r w:rsidR="00281977">
        <w:rPr>
          <w:rFonts w:ascii="Times New Roman" w:hAnsi="Times New Roman" w:cs="Times New Roman"/>
          <w:b/>
          <w:sz w:val="24"/>
          <w:szCs w:val="24"/>
        </w:rPr>
        <w:br/>
      </w:r>
      <w:r w:rsidR="00D03F17">
        <w:rPr>
          <w:rFonts w:ascii="Times New Roman" w:hAnsi="Times New Roman" w:cs="Times New Roman"/>
          <w:sz w:val="24"/>
          <w:szCs w:val="24"/>
        </w:rPr>
        <w:t>Dr. Raymond</w:t>
      </w:r>
      <w:r w:rsidR="00B95714">
        <w:rPr>
          <w:rFonts w:ascii="Times New Roman" w:hAnsi="Times New Roman" w:cs="Times New Roman"/>
          <w:sz w:val="24"/>
          <w:szCs w:val="24"/>
        </w:rPr>
        <w:t xml:space="preserve"> made a motion to approve </w:t>
      </w:r>
      <w:r w:rsidR="0075496E">
        <w:rPr>
          <w:rFonts w:ascii="Times New Roman" w:hAnsi="Times New Roman" w:cs="Times New Roman"/>
          <w:sz w:val="24"/>
          <w:szCs w:val="24"/>
        </w:rPr>
        <w:t xml:space="preserve">staff’s recommendation to grant a </w:t>
      </w:r>
      <w:r w:rsidR="00B95714">
        <w:rPr>
          <w:rFonts w:ascii="Times New Roman" w:hAnsi="Times New Roman" w:cs="Times New Roman"/>
          <w:sz w:val="24"/>
          <w:szCs w:val="24"/>
        </w:rPr>
        <w:t>major variance</w:t>
      </w:r>
      <w:r w:rsidR="0075496E" w:rsidRPr="0075496E">
        <w:rPr>
          <w:rFonts w:ascii="Times New Roman" w:hAnsi="Times New Roman" w:cs="Times New Roman"/>
          <w:sz w:val="24"/>
          <w:szCs w:val="24"/>
        </w:rPr>
        <w:t xml:space="preserve"> </w:t>
      </w:r>
      <w:r w:rsidR="0075496E" w:rsidRPr="009B11E6">
        <w:rPr>
          <w:rFonts w:ascii="Times New Roman" w:hAnsi="Times New Roman" w:cs="Times New Roman"/>
          <w:sz w:val="24"/>
          <w:szCs w:val="24"/>
        </w:rPr>
        <w:t>from the Neuse Riparian Area Protection Rules to ITB Holdings, LLC</w:t>
      </w:r>
      <w:r w:rsidR="00B95714">
        <w:rPr>
          <w:rFonts w:ascii="Times New Roman" w:hAnsi="Times New Roman" w:cs="Times New Roman"/>
          <w:sz w:val="24"/>
          <w:szCs w:val="24"/>
        </w:rPr>
        <w:t xml:space="preserve"> </w:t>
      </w:r>
      <w:r w:rsidR="0075496E">
        <w:rPr>
          <w:rFonts w:ascii="Times New Roman" w:hAnsi="Times New Roman" w:cs="Times New Roman"/>
          <w:sz w:val="24"/>
          <w:szCs w:val="24"/>
        </w:rPr>
        <w:t xml:space="preserve">including the following </w:t>
      </w:r>
      <w:r w:rsidR="00B95714">
        <w:rPr>
          <w:rFonts w:ascii="Times New Roman" w:hAnsi="Times New Roman" w:cs="Times New Roman"/>
          <w:sz w:val="24"/>
          <w:szCs w:val="24"/>
        </w:rPr>
        <w:t xml:space="preserve">conditions: </w:t>
      </w:r>
      <w:r w:rsidR="0075496E">
        <w:rPr>
          <w:rFonts w:ascii="Times New Roman" w:hAnsi="Times New Roman" w:cs="Times New Roman"/>
          <w:sz w:val="24"/>
          <w:szCs w:val="24"/>
        </w:rPr>
        <w:t xml:space="preserve">purchase of </w:t>
      </w:r>
      <w:r w:rsidR="00B95714">
        <w:rPr>
          <w:rFonts w:ascii="Times New Roman" w:hAnsi="Times New Roman" w:cs="Times New Roman"/>
          <w:sz w:val="24"/>
          <w:szCs w:val="24"/>
        </w:rPr>
        <w:t xml:space="preserve">92,202 </w:t>
      </w:r>
      <w:r w:rsidR="003014CC">
        <w:rPr>
          <w:rFonts w:ascii="Times New Roman" w:hAnsi="Times New Roman" w:cs="Times New Roman"/>
          <w:sz w:val="24"/>
          <w:szCs w:val="24"/>
        </w:rPr>
        <w:t>ft</w:t>
      </w:r>
      <w:r w:rsidR="003014CC" w:rsidRPr="003014CC">
        <w:rPr>
          <w:rFonts w:ascii="Times New Roman" w:hAnsi="Times New Roman" w:cs="Times New Roman"/>
          <w:sz w:val="24"/>
          <w:szCs w:val="24"/>
          <w:vertAlign w:val="superscript"/>
        </w:rPr>
        <w:t>2</w:t>
      </w:r>
      <w:r w:rsidR="00E713BF">
        <w:rPr>
          <w:rFonts w:ascii="Times New Roman" w:hAnsi="Times New Roman" w:cs="Times New Roman"/>
          <w:sz w:val="24"/>
          <w:szCs w:val="24"/>
          <w:vertAlign w:val="superscript"/>
        </w:rPr>
        <w:t xml:space="preserve"> </w:t>
      </w:r>
      <w:r w:rsidR="00790C4C">
        <w:rPr>
          <w:rFonts w:ascii="Times New Roman" w:hAnsi="Times New Roman" w:cs="Times New Roman"/>
          <w:sz w:val="24"/>
          <w:szCs w:val="24"/>
        </w:rPr>
        <w:t>buffer mitigation credits is required</w:t>
      </w:r>
      <w:r w:rsidR="0075496E">
        <w:rPr>
          <w:rFonts w:ascii="Times New Roman" w:hAnsi="Times New Roman" w:cs="Times New Roman"/>
          <w:sz w:val="24"/>
          <w:szCs w:val="24"/>
        </w:rPr>
        <w:t>,</w:t>
      </w:r>
      <w:r w:rsidR="00B95714">
        <w:rPr>
          <w:rFonts w:ascii="Times New Roman" w:hAnsi="Times New Roman" w:cs="Times New Roman"/>
          <w:sz w:val="24"/>
          <w:szCs w:val="24"/>
        </w:rPr>
        <w:t xml:space="preserve"> </w:t>
      </w:r>
      <w:r w:rsidR="00790C4C">
        <w:rPr>
          <w:rFonts w:ascii="Times New Roman" w:hAnsi="Times New Roman" w:cs="Times New Roman"/>
          <w:sz w:val="24"/>
          <w:szCs w:val="24"/>
        </w:rPr>
        <w:t>treat</w:t>
      </w:r>
      <w:r w:rsidR="00B95714">
        <w:rPr>
          <w:rFonts w:ascii="Times New Roman" w:hAnsi="Times New Roman" w:cs="Times New Roman"/>
          <w:sz w:val="24"/>
          <w:szCs w:val="24"/>
        </w:rPr>
        <w:t xml:space="preserve"> stormwater </w:t>
      </w:r>
      <w:r w:rsidR="00790C4C">
        <w:rPr>
          <w:rFonts w:ascii="Times New Roman" w:hAnsi="Times New Roman" w:cs="Times New Roman"/>
          <w:sz w:val="24"/>
          <w:szCs w:val="24"/>
        </w:rPr>
        <w:t xml:space="preserve">runoff from development in accordance with </w:t>
      </w:r>
      <w:r w:rsidR="00B95714">
        <w:rPr>
          <w:rFonts w:ascii="Times New Roman" w:hAnsi="Times New Roman" w:cs="Times New Roman"/>
          <w:sz w:val="24"/>
          <w:szCs w:val="24"/>
        </w:rPr>
        <w:t>Phase II</w:t>
      </w:r>
      <w:r w:rsidR="00790C4C">
        <w:rPr>
          <w:rFonts w:ascii="Times New Roman" w:hAnsi="Times New Roman" w:cs="Times New Roman"/>
          <w:sz w:val="24"/>
          <w:szCs w:val="24"/>
        </w:rPr>
        <w:t xml:space="preserve"> NPDES and</w:t>
      </w:r>
      <w:r w:rsidR="00B95714">
        <w:rPr>
          <w:rFonts w:ascii="Times New Roman" w:hAnsi="Times New Roman" w:cs="Times New Roman"/>
          <w:sz w:val="24"/>
          <w:szCs w:val="24"/>
        </w:rPr>
        <w:t xml:space="preserve"> Nutrient Sensitive Waters </w:t>
      </w:r>
      <w:r w:rsidR="00790C4C">
        <w:rPr>
          <w:rFonts w:ascii="Times New Roman" w:hAnsi="Times New Roman" w:cs="Times New Roman"/>
          <w:sz w:val="24"/>
          <w:szCs w:val="24"/>
        </w:rPr>
        <w:t xml:space="preserve">stormwater </w:t>
      </w:r>
      <w:r w:rsidR="00B95714">
        <w:rPr>
          <w:rFonts w:ascii="Times New Roman" w:hAnsi="Times New Roman" w:cs="Times New Roman"/>
          <w:sz w:val="24"/>
          <w:szCs w:val="24"/>
        </w:rPr>
        <w:t>requirements</w:t>
      </w:r>
      <w:r w:rsidR="00790C4C">
        <w:rPr>
          <w:rFonts w:ascii="Times New Roman" w:hAnsi="Times New Roman" w:cs="Times New Roman"/>
          <w:sz w:val="24"/>
          <w:szCs w:val="24"/>
        </w:rPr>
        <w:t xml:space="preserve">, and </w:t>
      </w:r>
      <w:r w:rsidR="0075496E">
        <w:rPr>
          <w:rFonts w:ascii="Times New Roman" w:hAnsi="Times New Roman" w:cs="Times New Roman"/>
          <w:sz w:val="24"/>
          <w:szCs w:val="24"/>
        </w:rPr>
        <w:t xml:space="preserve">secure </w:t>
      </w:r>
      <w:r w:rsidR="00790C4C">
        <w:rPr>
          <w:rFonts w:ascii="Times New Roman" w:hAnsi="Times New Roman" w:cs="Times New Roman"/>
          <w:sz w:val="24"/>
          <w:szCs w:val="24"/>
        </w:rPr>
        <w:t xml:space="preserve">approval from city of Raleigh </w:t>
      </w:r>
      <w:r w:rsidR="0075496E" w:rsidRPr="00281977">
        <w:rPr>
          <w:rFonts w:ascii="Times New Roman" w:hAnsi="Times New Roman" w:cs="Times New Roman"/>
          <w:sz w:val="24"/>
          <w:szCs w:val="24"/>
        </w:rPr>
        <w:t>prior to the authoriz</w:t>
      </w:r>
      <w:r w:rsidR="0075496E">
        <w:rPr>
          <w:rFonts w:ascii="Times New Roman" w:hAnsi="Times New Roman" w:cs="Times New Roman"/>
          <w:sz w:val="24"/>
          <w:szCs w:val="24"/>
        </w:rPr>
        <w:t>ation of the buffer impacts</w:t>
      </w:r>
      <w:r w:rsidR="00B95714">
        <w:rPr>
          <w:rFonts w:ascii="Times New Roman" w:hAnsi="Times New Roman" w:cs="Times New Roman"/>
          <w:sz w:val="24"/>
          <w:szCs w:val="24"/>
        </w:rPr>
        <w:t xml:space="preserve">.  </w:t>
      </w:r>
      <w:r w:rsidR="00D03F17">
        <w:rPr>
          <w:rFonts w:ascii="Times New Roman" w:hAnsi="Times New Roman" w:cs="Times New Roman"/>
          <w:sz w:val="24"/>
          <w:szCs w:val="24"/>
        </w:rPr>
        <w:t>Mr. Elam</w:t>
      </w:r>
      <w:r w:rsidR="00B95714">
        <w:rPr>
          <w:rFonts w:ascii="Times New Roman" w:hAnsi="Times New Roman" w:cs="Times New Roman"/>
          <w:sz w:val="24"/>
          <w:szCs w:val="24"/>
        </w:rPr>
        <w:t xml:space="preserve"> seconded the motion, and the members of the WQC unanimously approved the variance and associated conditions.  </w:t>
      </w:r>
    </w:p>
    <w:p w:rsidR="00DA75B7" w:rsidRDefault="00DA75B7" w:rsidP="00DA75B7">
      <w:pPr>
        <w:rPr>
          <w:rFonts w:ascii="Times New Roman" w:hAnsi="Times New Roman" w:cs="Times New Roman"/>
          <w:b/>
          <w:sz w:val="24"/>
          <w:szCs w:val="24"/>
        </w:rPr>
      </w:pPr>
      <w:r w:rsidRPr="00A70EDA">
        <w:rPr>
          <w:rFonts w:ascii="Times New Roman" w:hAnsi="Times New Roman" w:cs="Times New Roman"/>
          <w:b/>
          <w:sz w:val="24"/>
          <w:szCs w:val="24"/>
          <w:u w:val="single"/>
        </w:rPr>
        <w:t>(ITEM REMOVED FROM AGENDA)</w:t>
      </w:r>
      <w:r>
        <w:rPr>
          <w:rFonts w:ascii="Times New Roman" w:hAnsi="Times New Roman" w:cs="Times New Roman"/>
          <w:sz w:val="24"/>
          <w:szCs w:val="24"/>
          <w:u w:val="single"/>
        </w:rPr>
        <w:br/>
      </w:r>
      <w:r w:rsidRPr="00DA75B7">
        <w:rPr>
          <w:rFonts w:ascii="Times New Roman" w:hAnsi="Times New Roman" w:cs="Times New Roman"/>
          <w:b/>
          <w:sz w:val="24"/>
          <w:szCs w:val="24"/>
          <w:u w:val="single"/>
        </w:rPr>
        <w:t>5. Request to Send Report on In Situ Strategies for Mitigation of Water Quality Impairments in North Carolina to the Environmental Management Commission</w:t>
      </w:r>
      <w:r w:rsidRPr="00DA75B7">
        <w:rPr>
          <w:rFonts w:ascii="Times New Roman" w:hAnsi="Times New Roman" w:cs="Times New Roman"/>
          <w:b/>
          <w:sz w:val="24"/>
          <w:szCs w:val="24"/>
        </w:rPr>
        <w:t> - (Action Item) (Rich Gannon, DWR)</w:t>
      </w:r>
    </w:p>
    <w:p w:rsidR="003C32B9" w:rsidRDefault="00DA75B7" w:rsidP="00DA75B7">
      <w:pPr>
        <w:rPr>
          <w:rFonts w:ascii="Times New Roman" w:hAnsi="Times New Roman" w:cs="Times New Roman"/>
          <w:sz w:val="24"/>
          <w:szCs w:val="24"/>
        </w:rPr>
      </w:pPr>
      <w:r w:rsidRPr="009B11E6">
        <w:rPr>
          <w:rFonts w:ascii="Times New Roman" w:hAnsi="Times New Roman" w:cs="Times New Roman"/>
          <w:sz w:val="24"/>
          <w:szCs w:val="24"/>
        </w:rPr>
        <w:t xml:space="preserve">This report was requested by the NC General Assembly to evaluate currently available in situ strategies to help mitigate water quality impairments.  The NC Department of Environmental Quality and the NC Environmental Management Commission (EMC) were directed to assess potential efficacy of such strategies under Session Law (SL) 2015-241 14.5 (d). Division staff have compiled information based on this request using material from US Environmental Protection Agency Clean Lakes Program, North American Lake Management Society, NC Lake </w:t>
      </w:r>
      <w:r w:rsidRPr="009B11E6">
        <w:rPr>
          <w:rFonts w:ascii="Times New Roman" w:hAnsi="Times New Roman" w:cs="Times New Roman"/>
          <w:sz w:val="24"/>
          <w:szCs w:val="24"/>
        </w:rPr>
        <w:lastRenderedPageBreak/>
        <w:t xml:space="preserve">Management Society, internet searches, and individual leads. DWR staff request approval to take the report to the full EMC. </w:t>
      </w:r>
    </w:p>
    <w:p w:rsidR="00DA75B7" w:rsidRPr="009B11E6" w:rsidRDefault="00DA75B7" w:rsidP="00DA75B7">
      <w:pPr>
        <w:rPr>
          <w:rFonts w:ascii="Times New Roman" w:hAnsi="Times New Roman" w:cs="Times New Roman"/>
          <w:sz w:val="24"/>
          <w:szCs w:val="24"/>
        </w:rPr>
      </w:pPr>
      <w:r w:rsidRPr="00A70EDA">
        <w:rPr>
          <w:rFonts w:ascii="Times New Roman" w:hAnsi="Times New Roman" w:cs="Times New Roman"/>
          <w:b/>
          <w:sz w:val="24"/>
          <w:szCs w:val="24"/>
          <w:u w:val="single"/>
        </w:rPr>
        <w:t>(ITEM REMOVED FROM AGENDA)</w:t>
      </w:r>
      <w:r>
        <w:rPr>
          <w:rFonts w:ascii="Times New Roman" w:hAnsi="Times New Roman" w:cs="Times New Roman"/>
          <w:sz w:val="24"/>
          <w:szCs w:val="24"/>
          <w:u w:val="single"/>
        </w:rPr>
        <w:br/>
      </w:r>
      <w:r w:rsidRPr="00DA75B7">
        <w:rPr>
          <w:rFonts w:ascii="Times New Roman" w:hAnsi="Times New Roman" w:cs="Times New Roman"/>
          <w:b/>
          <w:sz w:val="24"/>
          <w:szCs w:val="24"/>
          <w:u w:val="single"/>
        </w:rPr>
        <w:t>6. Request Approval to Send a Study of the State’s Riparian Buffer Protection Program pursuant to Session Law 2015-246 to the EMC</w:t>
      </w:r>
      <w:r w:rsidRPr="00DA75B7">
        <w:rPr>
          <w:rFonts w:ascii="Times New Roman" w:hAnsi="Times New Roman" w:cs="Times New Roman"/>
          <w:b/>
          <w:sz w:val="24"/>
          <w:szCs w:val="24"/>
        </w:rPr>
        <w:t> – (Action Item) (Karen Higgins, DWR)</w:t>
      </w:r>
    </w:p>
    <w:p w:rsidR="003C32B9" w:rsidRDefault="00DA75B7" w:rsidP="00DA75B7">
      <w:pPr>
        <w:rPr>
          <w:rFonts w:ascii="Times New Roman" w:hAnsi="Times New Roman" w:cs="Times New Roman"/>
          <w:sz w:val="24"/>
          <w:szCs w:val="24"/>
        </w:rPr>
      </w:pPr>
      <w:r w:rsidRPr="009B11E6">
        <w:rPr>
          <w:rFonts w:ascii="Times New Roman" w:hAnsi="Times New Roman" w:cs="Times New Roman"/>
          <w:sz w:val="24"/>
          <w:szCs w:val="24"/>
        </w:rPr>
        <w:t xml:space="preserve">Session Law 2015-246 (13.2.)(a) directed the Environmental Management Commission, with the assistance of the Department of Environment and Natural Resources, to examine ways to provide regulatory relief from the impacts of riparian buffer rules adopted to implement the State’s Riparian Buffer Protection Program for parcels of land that were platted on or before the effective date of the applicable riparian buffer rule.  DWR staff have drafted a study and request approval to take it to the full EMC.  </w:t>
      </w:r>
    </w:p>
    <w:p w:rsidR="00842BAF" w:rsidRDefault="00DA75B7" w:rsidP="00DA75B7">
      <w:pPr>
        <w:rPr>
          <w:rFonts w:ascii="Times New Roman" w:hAnsi="Times New Roman" w:cs="Times New Roman"/>
          <w:b/>
          <w:sz w:val="24"/>
          <w:szCs w:val="24"/>
        </w:rPr>
      </w:pPr>
      <w:r w:rsidRPr="00DA75B7">
        <w:rPr>
          <w:rFonts w:ascii="Times New Roman" w:hAnsi="Times New Roman" w:cs="Times New Roman"/>
          <w:b/>
          <w:sz w:val="24"/>
          <w:szCs w:val="24"/>
          <w:u w:val="single"/>
        </w:rPr>
        <w:t>7. Nutrient Management Strategy Agriculture Rule Requirements</w:t>
      </w:r>
      <w:r w:rsidRPr="00DA75B7">
        <w:rPr>
          <w:rFonts w:ascii="Times New Roman" w:hAnsi="Times New Roman" w:cs="Times New Roman"/>
          <w:b/>
          <w:sz w:val="24"/>
          <w:szCs w:val="24"/>
        </w:rPr>
        <w:t> </w:t>
      </w:r>
    </w:p>
    <w:p w:rsidR="00DA75B7" w:rsidRDefault="003C32B9" w:rsidP="00DA75B7">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b/>
          <w:sz w:val="24"/>
          <w:szCs w:val="24"/>
        </w:rPr>
        <w:br/>
      </w:r>
      <w:r w:rsidR="00E713BF">
        <w:rPr>
          <w:rFonts w:ascii="Times New Roman" w:hAnsi="Times New Roman" w:cs="Times New Roman"/>
          <w:sz w:val="24"/>
          <w:szCs w:val="24"/>
        </w:rPr>
        <w:t xml:space="preserve">John Huisman with </w:t>
      </w:r>
      <w:r w:rsidR="00DA75B7" w:rsidRPr="009B11E6">
        <w:rPr>
          <w:rFonts w:ascii="Times New Roman" w:hAnsi="Times New Roman" w:cs="Times New Roman"/>
          <w:sz w:val="24"/>
          <w:szCs w:val="24"/>
        </w:rPr>
        <w:t>DWR provide</w:t>
      </w:r>
      <w:r>
        <w:rPr>
          <w:rFonts w:ascii="Times New Roman" w:hAnsi="Times New Roman" w:cs="Times New Roman"/>
          <w:sz w:val="24"/>
          <w:szCs w:val="24"/>
        </w:rPr>
        <w:t>d</w:t>
      </w:r>
      <w:r w:rsidR="00DA75B7" w:rsidRPr="009B11E6">
        <w:rPr>
          <w:rFonts w:ascii="Times New Roman" w:hAnsi="Times New Roman" w:cs="Times New Roman"/>
          <w:sz w:val="24"/>
          <w:szCs w:val="24"/>
        </w:rPr>
        <w:t xml:space="preserve"> an overview of the Agriculture Rule requirements in place as part of the nutrient management strategies for the Neuse and Tar-Pamlico River Basins as well as the Falls and Jordan Lake watersheds. This include</w:t>
      </w:r>
      <w:r>
        <w:rPr>
          <w:rFonts w:ascii="Times New Roman" w:hAnsi="Times New Roman" w:cs="Times New Roman"/>
          <w:sz w:val="24"/>
          <w:szCs w:val="24"/>
        </w:rPr>
        <w:t>d</w:t>
      </w:r>
      <w:r w:rsidR="00DA75B7" w:rsidRPr="009B11E6">
        <w:rPr>
          <w:rFonts w:ascii="Times New Roman" w:hAnsi="Times New Roman" w:cs="Times New Roman"/>
          <w:sz w:val="24"/>
          <w:szCs w:val="24"/>
        </w:rPr>
        <w:t xml:space="preserve"> background on how the rules were developed, how they differ across strategies, and how the requirements are implemented and funding sources used.  DWR staff </w:t>
      </w:r>
      <w:r>
        <w:rPr>
          <w:rFonts w:ascii="Times New Roman" w:hAnsi="Times New Roman" w:cs="Times New Roman"/>
          <w:sz w:val="24"/>
          <w:szCs w:val="24"/>
        </w:rPr>
        <w:t>reviewed</w:t>
      </w:r>
      <w:r w:rsidR="00DA75B7" w:rsidRPr="009B11E6">
        <w:rPr>
          <w:rFonts w:ascii="Times New Roman" w:hAnsi="Times New Roman" w:cs="Times New Roman"/>
          <w:sz w:val="24"/>
          <w:szCs w:val="24"/>
        </w:rPr>
        <w:t xml:space="preserve"> the nitrogen and phosphorus accounting methods used to estimate nutrient reductions from agriculture and provide</w:t>
      </w:r>
      <w:r w:rsidR="00D34B4F">
        <w:rPr>
          <w:rFonts w:ascii="Times New Roman" w:hAnsi="Times New Roman" w:cs="Times New Roman"/>
          <w:sz w:val="24"/>
          <w:szCs w:val="24"/>
        </w:rPr>
        <w:t>d</w:t>
      </w:r>
      <w:r w:rsidR="00DA75B7" w:rsidRPr="009B11E6">
        <w:rPr>
          <w:rFonts w:ascii="Times New Roman" w:hAnsi="Times New Roman" w:cs="Times New Roman"/>
          <w:sz w:val="24"/>
          <w:szCs w:val="24"/>
        </w:rPr>
        <w:t xml:space="preserve"> an update on rule implementation progress in each of the four watersheds.</w:t>
      </w:r>
    </w:p>
    <w:p w:rsidR="003C32B9" w:rsidRPr="003C32B9" w:rsidRDefault="003C32B9" w:rsidP="00DA75B7">
      <w:pPr>
        <w:rPr>
          <w:rFonts w:ascii="Times New Roman" w:hAnsi="Times New Roman" w:cs="Times New Roman"/>
          <w:b/>
          <w:sz w:val="24"/>
          <w:szCs w:val="24"/>
        </w:rPr>
      </w:pPr>
      <w:r w:rsidRPr="003C32B9">
        <w:rPr>
          <w:rFonts w:ascii="Times New Roman" w:hAnsi="Times New Roman" w:cs="Times New Roman"/>
          <w:b/>
          <w:sz w:val="24"/>
          <w:szCs w:val="24"/>
        </w:rPr>
        <w:t>Discussion</w:t>
      </w:r>
      <w:r w:rsidR="00727521">
        <w:rPr>
          <w:rFonts w:ascii="Times New Roman" w:hAnsi="Times New Roman" w:cs="Times New Roman"/>
          <w:b/>
          <w:sz w:val="24"/>
          <w:szCs w:val="24"/>
        </w:rPr>
        <w:br/>
      </w:r>
      <w:r w:rsidR="00727521" w:rsidRPr="00727521">
        <w:rPr>
          <w:rFonts w:ascii="Times New Roman" w:hAnsi="Times New Roman" w:cs="Times New Roman"/>
          <w:sz w:val="24"/>
          <w:szCs w:val="24"/>
        </w:rPr>
        <w:t>Chairman Tedder asked</w:t>
      </w:r>
      <w:r w:rsidR="002B14FB">
        <w:rPr>
          <w:rFonts w:ascii="Times New Roman" w:hAnsi="Times New Roman" w:cs="Times New Roman"/>
          <w:sz w:val="24"/>
          <w:szCs w:val="24"/>
        </w:rPr>
        <w:t xml:space="preserve"> </w:t>
      </w:r>
      <w:r w:rsidR="00727521" w:rsidRPr="00727521">
        <w:rPr>
          <w:rFonts w:ascii="Times New Roman" w:hAnsi="Times New Roman" w:cs="Times New Roman"/>
          <w:sz w:val="24"/>
          <w:szCs w:val="24"/>
        </w:rPr>
        <w:t>had any requests</w:t>
      </w:r>
      <w:r w:rsidR="002B14FB">
        <w:rPr>
          <w:rFonts w:ascii="Times New Roman" w:hAnsi="Times New Roman" w:cs="Times New Roman"/>
          <w:sz w:val="24"/>
          <w:szCs w:val="24"/>
        </w:rPr>
        <w:t xml:space="preserve"> for </w:t>
      </w:r>
      <w:r w:rsidR="00727521">
        <w:rPr>
          <w:rFonts w:ascii="Times New Roman" w:hAnsi="Times New Roman" w:cs="Times New Roman"/>
          <w:sz w:val="24"/>
          <w:szCs w:val="24"/>
        </w:rPr>
        <w:t xml:space="preserve">state </w:t>
      </w:r>
      <w:r w:rsidR="00727521" w:rsidRPr="00727521">
        <w:rPr>
          <w:rFonts w:ascii="Times New Roman" w:hAnsi="Times New Roman" w:cs="Times New Roman"/>
          <w:sz w:val="24"/>
          <w:szCs w:val="24"/>
        </w:rPr>
        <w:t xml:space="preserve">funds </w:t>
      </w:r>
      <w:r w:rsidR="00C20FBC">
        <w:rPr>
          <w:rFonts w:ascii="Times New Roman" w:hAnsi="Times New Roman" w:cs="Times New Roman"/>
          <w:sz w:val="24"/>
          <w:szCs w:val="24"/>
        </w:rPr>
        <w:t xml:space="preserve">been made to the legislature </w:t>
      </w:r>
      <w:r w:rsidR="002B14FB">
        <w:rPr>
          <w:rFonts w:ascii="Times New Roman" w:hAnsi="Times New Roman" w:cs="Times New Roman"/>
          <w:sz w:val="24"/>
          <w:szCs w:val="24"/>
        </w:rPr>
        <w:t xml:space="preserve">by the </w:t>
      </w:r>
      <w:r w:rsidR="00D537F2">
        <w:rPr>
          <w:rFonts w:ascii="Times New Roman" w:hAnsi="Times New Roman" w:cs="Times New Roman"/>
          <w:sz w:val="24"/>
          <w:szCs w:val="24"/>
        </w:rPr>
        <w:t xml:space="preserve">state’s </w:t>
      </w:r>
      <w:r w:rsidR="002B14FB">
        <w:rPr>
          <w:rFonts w:ascii="Times New Roman" w:hAnsi="Times New Roman" w:cs="Times New Roman"/>
          <w:sz w:val="24"/>
          <w:szCs w:val="24"/>
        </w:rPr>
        <w:t>Department</w:t>
      </w:r>
      <w:r w:rsidR="00D537F2">
        <w:rPr>
          <w:rFonts w:ascii="Times New Roman" w:hAnsi="Times New Roman" w:cs="Times New Roman"/>
          <w:sz w:val="24"/>
          <w:szCs w:val="24"/>
        </w:rPr>
        <w:t xml:space="preserve"> of the Agriculture &amp; Consumer </w:t>
      </w:r>
      <w:r w:rsidR="00D34B4F">
        <w:rPr>
          <w:rFonts w:ascii="Times New Roman" w:hAnsi="Times New Roman" w:cs="Times New Roman"/>
          <w:sz w:val="24"/>
          <w:szCs w:val="24"/>
        </w:rPr>
        <w:t>Services</w:t>
      </w:r>
      <w:r w:rsidR="00D537F2">
        <w:rPr>
          <w:rFonts w:ascii="Times New Roman" w:hAnsi="Times New Roman" w:cs="Times New Roman"/>
          <w:sz w:val="24"/>
          <w:szCs w:val="24"/>
        </w:rPr>
        <w:t xml:space="preserve"> since 2007 </w:t>
      </w:r>
      <w:r w:rsidR="00727521" w:rsidRPr="00727521">
        <w:rPr>
          <w:rFonts w:ascii="Times New Roman" w:hAnsi="Times New Roman" w:cs="Times New Roman"/>
          <w:sz w:val="24"/>
          <w:szCs w:val="24"/>
        </w:rPr>
        <w:t xml:space="preserve">to offset </w:t>
      </w:r>
      <w:r w:rsidR="002B14FB">
        <w:rPr>
          <w:rFonts w:ascii="Times New Roman" w:hAnsi="Times New Roman" w:cs="Times New Roman"/>
          <w:sz w:val="24"/>
          <w:szCs w:val="24"/>
        </w:rPr>
        <w:t xml:space="preserve">reductions in </w:t>
      </w:r>
      <w:r w:rsidR="00C20FBC">
        <w:rPr>
          <w:rFonts w:ascii="Times New Roman" w:hAnsi="Times New Roman" w:cs="Times New Roman"/>
          <w:sz w:val="24"/>
          <w:szCs w:val="24"/>
        </w:rPr>
        <w:t xml:space="preserve">North Carolina </w:t>
      </w:r>
      <w:r w:rsidR="002B14FB">
        <w:rPr>
          <w:rFonts w:ascii="Times New Roman" w:hAnsi="Times New Roman" w:cs="Times New Roman"/>
          <w:sz w:val="24"/>
          <w:szCs w:val="24"/>
        </w:rPr>
        <w:t>Agricultural Cost</w:t>
      </w:r>
      <w:r w:rsidR="00C20FBC">
        <w:rPr>
          <w:rFonts w:ascii="Times New Roman" w:hAnsi="Times New Roman" w:cs="Times New Roman"/>
          <w:sz w:val="24"/>
          <w:szCs w:val="24"/>
        </w:rPr>
        <w:t xml:space="preserve"> </w:t>
      </w:r>
      <w:r w:rsidR="002B14FB">
        <w:rPr>
          <w:rFonts w:ascii="Times New Roman" w:hAnsi="Times New Roman" w:cs="Times New Roman"/>
          <w:sz w:val="24"/>
          <w:szCs w:val="24"/>
        </w:rPr>
        <w:t xml:space="preserve">Share </w:t>
      </w:r>
      <w:r w:rsidR="00D34B4F">
        <w:rPr>
          <w:rFonts w:ascii="Times New Roman" w:hAnsi="Times New Roman" w:cs="Times New Roman"/>
          <w:sz w:val="24"/>
          <w:szCs w:val="24"/>
        </w:rPr>
        <w:t xml:space="preserve">program </w:t>
      </w:r>
      <w:r w:rsidR="00727521" w:rsidRPr="00727521">
        <w:rPr>
          <w:rFonts w:ascii="Times New Roman" w:hAnsi="Times New Roman" w:cs="Times New Roman"/>
          <w:sz w:val="24"/>
          <w:szCs w:val="24"/>
        </w:rPr>
        <w:t>funding</w:t>
      </w:r>
      <w:r w:rsidR="00727521">
        <w:rPr>
          <w:rFonts w:ascii="Times New Roman" w:hAnsi="Times New Roman" w:cs="Times New Roman"/>
          <w:sz w:val="24"/>
          <w:szCs w:val="24"/>
        </w:rPr>
        <w:t xml:space="preserve"> for B</w:t>
      </w:r>
      <w:r w:rsidR="00D34B4F">
        <w:rPr>
          <w:rFonts w:ascii="Times New Roman" w:hAnsi="Times New Roman" w:cs="Times New Roman"/>
          <w:sz w:val="24"/>
          <w:szCs w:val="24"/>
        </w:rPr>
        <w:t xml:space="preserve">est </w:t>
      </w:r>
      <w:r w:rsidR="00727521">
        <w:rPr>
          <w:rFonts w:ascii="Times New Roman" w:hAnsi="Times New Roman" w:cs="Times New Roman"/>
          <w:sz w:val="24"/>
          <w:szCs w:val="24"/>
        </w:rPr>
        <w:t>M</w:t>
      </w:r>
      <w:r w:rsidR="00D34B4F">
        <w:rPr>
          <w:rFonts w:ascii="Times New Roman" w:hAnsi="Times New Roman" w:cs="Times New Roman"/>
          <w:sz w:val="24"/>
          <w:szCs w:val="24"/>
        </w:rPr>
        <w:t xml:space="preserve">anagement </w:t>
      </w:r>
      <w:r w:rsidR="00727521">
        <w:rPr>
          <w:rFonts w:ascii="Times New Roman" w:hAnsi="Times New Roman" w:cs="Times New Roman"/>
          <w:sz w:val="24"/>
          <w:szCs w:val="24"/>
        </w:rPr>
        <w:t>P</w:t>
      </w:r>
      <w:r w:rsidR="00D34B4F">
        <w:rPr>
          <w:rFonts w:ascii="Times New Roman" w:hAnsi="Times New Roman" w:cs="Times New Roman"/>
          <w:sz w:val="24"/>
          <w:szCs w:val="24"/>
        </w:rPr>
        <w:t>ractices</w:t>
      </w:r>
      <w:r w:rsidR="00727521">
        <w:rPr>
          <w:rFonts w:ascii="Times New Roman" w:hAnsi="Times New Roman" w:cs="Times New Roman"/>
          <w:sz w:val="24"/>
          <w:szCs w:val="24"/>
        </w:rPr>
        <w:t xml:space="preserve"> implementation</w:t>
      </w:r>
      <w:r w:rsidR="002B14FB">
        <w:rPr>
          <w:rFonts w:ascii="Times New Roman" w:hAnsi="Times New Roman" w:cs="Times New Roman"/>
          <w:sz w:val="24"/>
          <w:szCs w:val="24"/>
        </w:rPr>
        <w:t xml:space="preserve">. </w:t>
      </w:r>
      <w:r w:rsidR="00360451">
        <w:rPr>
          <w:rFonts w:ascii="Times New Roman" w:hAnsi="Times New Roman" w:cs="Times New Roman"/>
          <w:sz w:val="24"/>
          <w:szCs w:val="24"/>
        </w:rPr>
        <w:t>Mr. Huisman</w:t>
      </w:r>
      <w:r w:rsidR="002B14FB">
        <w:rPr>
          <w:rFonts w:ascii="Times New Roman" w:hAnsi="Times New Roman" w:cs="Times New Roman"/>
          <w:sz w:val="24"/>
          <w:szCs w:val="24"/>
        </w:rPr>
        <w:t xml:space="preserve"> replied that </w:t>
      </w:r>
      <w:r w:rsidR="00E11FC1">
        <w:rPr>
          <w:rFonts w:ascii="Times New Roman" w:hAnsi="Times New Roman" w:cs="Times New Roman"/>
          <w:sz w:val="24"/>
          <w:szCs w:val="24"/>
        </w:rPr>
        <w:t xml:space="preserve">the Division of </w:t>
      </w:r>
      <w:r w:rsidR="002B14FB">
        <w:rPr>
          <w:rFonts w:ascii="Times New Roman" w:hAnsi="Times New Roman" w:cs="Times New Roman"/>
          <w:sz w:val="24"/>
          <w:szCs w:val="24"/>
        </w:rPr>
        <w:t>Soil and Water Conservation</w:t>
      </w:r>
      <w:r w:rsidR="00E11FC1">
        <w:rPr>
          <w:rFonts w:ascii="Times New Roman" w:hAnsi="Times New Roman" w:cs="Times New Roman"/>
          <w:sz w:val="24"/>
          <w:szCs w:val="24"/>
        </w:rPr>
        <w:t xml:space="preserve"> staff has </w:t>
      </w:r>
      <w:r w:rsidR="002B14FB">
        <w:rPr>
          <w:rFonts w:ascii="Times New Roman" w:hAnsi="Times New Roman" w:cs="Times New Roman"/>
          <w:sz w:val="24"/>
          <w:szCs w:val="24"/>
        </w:rPr>
        <w:t xml:space="preserve">been looking for funding. </w:t>
      </w:r>
      <w:r w:rsidR="00E11FC1">
        <w:rPr>
          <w:rFonts w:ascii="Times New Roman" w:hAnsi="Times New Roman" w:cs="Times New Roman"/>
          <w:sz w:val="24"/>
          <w:szCs w:val="24"/>
        </w:rPr>
        <w:t xml:space="preserve"> EMC Chairman Rowlan asked </w:t>
      </w:r>
      <w:r w:rsidR="00E55307">
        <w:rPr>
          <w:rFonts w:ascii="Times New Roman" w:hAnsi="Times New Roman" w:cs="Times New Roman"/>
          <w:sz w:val="24"/>
          <w:szCs w:val="24"/>
        </w:rPr>
        <w:t xml:space="preserve">if the purpose of the study was to determine how much nitrogen is gained or </w:t>
      </w:r>
      <w:r w:rsidR="004279D1">
        <w:rPr>
          <w:rFonts w:ascii="Times New Roman" w:hAnsi="Times New Roman" w:cs="Times New Roman"/>
          <w:sz w:val="24"/>
          <w:szCs w:val="24"/>
        </w:rPr>
        <w:t>lost</w:t>
      </w:r>
      <w:r w:rsidR="00E55307">
        <w:rPr>
          <w:rFonts w:ascii="Times New Roman" w:hAnsi="Times New Roman" w:cs="Times New Roman"/>
          <w:sz w:val="24"/>
          <w:szCs w:val="24"/>
        </w:rPr>
        <w:t xml:space="preserve"> in those particular watersheds. </w:t>
      </w:r>
      <w:r w:rsidR="00360451">
        <w:rPr>
          <w:rFonts w:ascii="Times New Roman" w:hAnsi="Times New Roman" w:cs="Times New Roman"/>
          <w:sz w:val="24"/>
          <w:szCs w:val="24"/>
        </w:rPr>
        <w:t xml:space="preserve">Mr. Huisman </w:t>
      </w:r>
      <w:r w:rsidR="00E11FC1">
        <w:rPr>
          <w:rFonts w:ascii="Times New Roman" w:hAnsi="Times New Roman" w:cs="Times New Roman"/>
          <w:sz w:val="24"/>
          <w:szCs w:val="24"/>
        </w:rPr>
        <w:t xml:space="preserve">said it is the best estimate of nitrogen loss from </w:t>
      </w:r>
      <w:r w:rsidR="00360451">
        <w:rPr>
          <w:rFonts w:ascii="Times New Roman" w:hAnsi="Times New Roman" w:cs="Times New Roman"/>
          <w:sz w:val="24"/>
          <w:szCs w:val="24"/>
        </w:rPr>
        <w:t xml:space="preserve">the </w:t>
      </w:r>
      <w:r w:rsidR="00E11FC1">
        <w:rPr>
          <w:rFonts w:ascii="Times New Roman" w:hAnsi="Times New Roman" w:cs="Times New Roman"/>
          <w:sz w:val="24"/>
          <w:szCs w:val="24"/>
        </w:rPr>
        <w:t>e</w:t>
      </w:r>
      <w:r w:rsidR="00E55307">
        <w:rPr>
          <w:rFonts w:ascii="Times New Roman" w:hAnsi="Times New Roman" w:cs="Times New Roman"/>
          <w:sz w:val="24"/>
          <w:szCs w:val="24"/>
        </w:rPr>
        <w:t>dge</w:t>
      </w:r>
      <w:r w:rsidR="00E11FC1">
        <w:rPr>
          <w:rFonts w:ascii="Times New Roman" w:hAnsi="Times New Roman" w:cs="Times New Roman"/>
          <w:sz w:val="24"/>
          <w:szCs w:val="24"/>
        </w:rPr>
        <w:t xml:space="preserve"> of the field.  </w:t>
      </w:r>
      <w:r w:rsidR="00360451">
        <w:rPr>
          <w:rFonts w:ascii="Times New Roman" w:hAnsi="Times New Roman" w:cs="Times New Roman"/>
          <w:sz w:val="24"/>
          <w:szCs w:val="24"/>
        </w:rPr>
        <w:t>EMC Chairman Rowlan</w:t>
      </w:r>
      <w:r w:rsidR="00E11FC1">
        <w:rPr>
          <w:rFonts w:ascii="Times New Roman" w:hAnsi="Times New Roman" w:cs="Times New Roman"/>
          <w:sz w:val="24"/>
          <w:szCs w:val="24"/>
        </w:rPr>
        <w:t xml:space="preserve"> ask</w:t>
      </w:r>
      <w:r w:rsidR="00360451">
        <w:rPr>
          <w:rFonts w:ascii="Times New Roman" w:hAnsi="Times New Roman" w:cs="Times New Roman"/>
          <w:sz w:val="24"/>
          <w:szCs w:val="24"/>
        </w:rPr>
        <w:t>ed</w:t>
      </w:r>
      <w:r w:rsidR="00E11FC1">
        <w:rPr>
          <w:rFonts w:ascii="Times New Roman" w:hAnsi="Times New Roman" w:cs="Times New Roman"/>
          <w:sz w:val="24"/>
          <w:szCs w:val="24"/>
        </w:rPr>
        <w:t xml:space="preserve"> who uses the information collected</w:t>
      </w:r>
      <w:r w:rsidR="00E55307">
        <w:rPr>
          <w:rFonts w:ascii="Times New Roman" w:hAnsi="Times New Roman" w:cs="Times New Roman"/>
          <w:sz w:val="24"/>
          <w:szCs w:val="24"/>
        </w:rPr>
        <w:t xml:space="preserve"> and what is it used for</w:t>
      </w:r>
      <w:r w:rsidR="00E11FC1">
        <w:rPr>
          <w:rFonts w:ascii="Times New Roman" w:hAnsi="Times New Roman" w:cs="Times New Roman"/>
          <w:sz w:val="24"/>
          <w:szCs w:val="24"/>
        </w:rPr>
        <w:t xml:space="preserve">.  </w:t>
      </w:r>
      <w:r w:rsidR="00360451">
        <w:rPr>
          <w:rFonts w:ascii="Times New Roman" w:hAnsi="Times New Roman" w:cs="Times New Roman"/>
          <w:sz w:val="24"/>
          <w:szCs w:val="24"/>
        </w:rPr>
        <w:t>Mr. Huisman said it</w:t>
      </w:r>
      <w:r w:rsidR="00E55307">
        <w:rPr>
          <w:rFonts w:ascii="Times New Roman" w:hAnsi="Times New Roman" w:cs="Times New Roman"/>
          <w:sz w:val="24"/>
          <w:szCs w:val="24"/>
        </w:rPr>
        <w:t xml:space="preserve"> is collect</w:t>
      </w:r>
      <w:r w:rsidR="004279D1">
        <w:rPr>
          <w:rFonts w:ascii="Times New Roman" w:hAnsi="Times New Roman" w:cs="Times New Roman"/>
          <w:sz w:val="24"/>
          <w:szCs w:val="24"/>
        </w:rPr>
        <w:t>ed</w:t>
      </w:r>
      <w:r w:rsidR="00E55307">
        <w:rPr>
          <w:rFonts w:ascii="Times New Roman" w:hAnsi="Times New Roman" w:cs="Times New Roman"/>
          <w:sz w:val="24"/>
          <w:szCs w:val="24"/>
        </w:rPr>
        <w:t xml:space="preserve"> on behalf </w:t>
      </w:r>
      <w:r w:rsidR="004279D1">
        <w:rPr>
          <w:rFonts w:ascii="Times New Roman" w:hAnsi="Times New Roman" w:cs="Times New Roman"/>
          <w:sz w:val="24"/>
          <w:szCs w:val="24"/>
        </w:rPr>
        <w:t xml:space="preserve">of </w:t>
      </w:r>
      <w:r w:rsidR="00E55307">
        <w:rPr>
          <w:rFonts w:ascii="Times New Roman" w:hAnsi="Times New Roman" w:cs="Times New Roman"/>
          <w:sz w:val="24"/>
          <w:szCs w:val="24"/>
        </w:rPr>
        <w:t xml:space="preserve">the watershed oversight committee to the EMC </w:t>
      </w:r>
      <w:r w:rsidR="00E11FC1">
        <w:rPr>
          <w:rFonts w:ascii="Times New Roman" w:hAnsi="Times New Roman" w:cs="Times New Roman"/>
          <w:sz w:val="24"/>
          <w:szCs w:val="24"/>
        </w:rPr>
        <w:t>to show</w:t>
      </w:r>
      <w:r w:rsidR="004279D1">
        <w:rPr>
          <w:rFonts w:ascii="Times New Roman" w:hAnsi="Times New Roman" w:cs="Times New Roman"/>
          <w:sz w:val="24"/>
          <w:szCs w:val="24"/>
        </w:rPr>
        <w:t xml:space="preserve"> implementation of the Division’s </w:t>
      </w:r>
      <w:r w:rsidR="003E7478">
        <w:rPr>
          <w:rFonts w:ascii="Times New Roman" w:hAnsi="Times New Roman" w:cs="Times New Roman"/>
          <w:sz w:val="24"/>
          <w:szCs w:val="24"/>
        </w:rPr>
        <w:t>agriculture</w:t>
      </w:r>
      <w:r w:rsidR="004279D1">
        <w:rPr>
          <w:rFonts w:ascii="Times New Roman" w:hAnsi="Times New Roman" w:cs="Times New Roman"/>
          <w:sz w:val="24"/>
          <w:szCs w:val="24"/>
        </w:rPr>
        <w:t xml:space="preserve"> rule</w:t>
      </w:r>
      <w:r w:rsidR="003E7478">
        <w:rPr>
          <w:rFonts w:ascii="Times New Roman" w:hAnsi="Times New Roman" w:cs="Times New Roman"/>
          <w:sz w:val="24"/>
          <w:szCs w:val="24"/>
        </w:rPr>
        <w:t xml:space="preserve"> </w:t>
      </w:r>
      <w:r w:rsidR="00E55307">
        <w:rPr>
          <w:rFonts w:ascii="Times New Roman" w:hAnsi="Times New Roman" w:cs="Times New Roman"/>
          <w:sz w:val="24"/>
          <w:szCs w:val="24"/>
        </w:rPr>
        <w:t>requirements</w:t>
      </w:r>
      <w:r w:rsidR="004279D1">
        <w:rPr>
          <w:rFonts w:ascii="Times New Roman" w:hAnsi="Times New Roman" w:cs="Times New Roman"/>
          <w:sz w:val="24"/>
          <w:szCs w:val="24"/>
        </w:rPr>
        <w:t xml:space="preserve"> by the agricultural community.  </w:t>
      </w:r>
      <w:r w:rsidR="00E55307">
        <w:rPr>
          <w:rFonts w:ascii="Times New Roman" w:hAnsi="Times New Roman" w:cs="Times New Roman"/>
          <w:sz w:val="24"/>
          <w:szCs w:val="24"/>
        </w:rPr>
        <w:t xml:space="preserve"> </w:t>
      </w:r>
      <w:r w:rsidR="00360451">
        <w:rPr>
          <w:rFonts w:ascii="Times New Roman" w:hAnsi="Times New Roman" w:cs="Times New Roman"/>
          <w:sz w:val="24"/>
          <w:szCs w:val="24"/>
        </w:rPr>
        <w:t xml:space="preserve">He </w:t>
      </w:r>
      <w:r w:rsidR="00A8444C">
        <w:rPr>
          <w:rFonts w:ascii="Times New Roman" w:hAnsi="Times New Roman" w:cs="Times New Roman"/>
          <w:sz w:val="24"/>
          <w:szCs w:val="24"/>
        </w:rPr>
        <w:t xml:space="preserve">went on to say the Division’s agriculture rule requires a report </w:t>
      </w:r>
      <w:r w:rsidR="00AA1C8B">
        <w:rPr>
          <w:rFonts w:ascii="Times New Roman" w:hAnsi="Times New Roman" w:cs="Times New Roman"/>
          <w:sz w:val="24"/>
          <w:szCs w:val="24"/>
        </w:rPr>
        <w:t xml:space="preserve">to </w:t>
      </w:r>
      <w:r w:rsidR="00A8444C">
        <w:rPr>
          <w:rFonts w:ascii="Times New Roman" w:hAnsi="Times New Roman" w:cs="Times New Roman"/>
          <w:sz w:val="24"/>
          <w:szCs w:val="24"/>
        </w:rPr>
        <w:t xml:space="preserve">be development to show progress on the implementation of the rule.  Chairman Tedder asked what the top five best management practices </w:t>
      </w:r>
      <w:r w:rsidR="00360451">
        <w:rPr>
          <w:rFonts w:ascii="Times New Roman" w:hAnsi="Times New Roman" w:cs="Times New Roman"/>
          <w:sz w:val="24"/>
          <w:szCs w:val="24"/>
        </w:rPr>
        <w:t>used</w:t>
      </w:r>
      <w:r w:rsidR="00A8444C">
        <w:rPr>
          <w:rFonts w:ascii="Times New Roman" w:hAnsi="Times New Roman" w:cs="Times New Roman"/>
          <w:sz w:val="24"/>
          <w:szCs w:val="24"/>
        </w:rPr>
        <w:t xml:space="preserve"> </w:t>
      </w:r>
      <w:r w:rsidR="00360451">
        <w:rPr>
          <w:rFonts w:ascii="Times New Roman" w:hAnsi="Times New Roman" w:cs="Times New Roman"/>
          <w:sz w:val="24"/>
          <w:szCs w:val="24"/>
        </w:rPr>
        <w:t xml:space="preserve">within the </w:t>
      </w:r>
      <w:r w:rsidR="00A8444C">
        <w:rPr>
          <w:rFonts w:ascii="Times New Roman" w:hAnsi="Times New Roman" w:cs="Times New Roman"/>
          <w:sz w:val="24"/>
          <w:szCs w:val="24"/>
        </w:rPr>
        <w:t xml:space="preserve">agriculture </w:t>
      </w:r>
      <w:r w:rsidR="00360451">
        <w:rPr>
          <w:rFonts w:ascii="Times New Roman" w:hAnsi="Times New Roman" w:cs="Times New Roman"/>
          <w:sz w:val="24"/>
          <w:szCs w:val="24"/>
        </w:rPr>
        <w:t xml:space="preserve">program.  Mr. Huisman said that cropland conversion, grassed waterways, conservation tillage, field boarders, livestock exclusion and buffers.  </w:t>
      </w:r>
    </w:p>
    <w:p w:rsidR="003C32B9" w:rsidRPr="003C32B9" w:rsidRDefault="003C32B9" w:rsidP="00DA75B7">
      <w:pPr>
        <w:rPr>
          <w:rFonts w:ascii="Times New Roman" w:hAnsi="Times New Roman" w:cs="Times New Roman"/>
          <w:b/>
          <w:sz w:val="24"/>
          <w:szCs w:val="24"/>
        </w:rPr>
      </w:pPr>
      <w:r w:rsidRPr="003C32B9">
        <w:rPr>
          <w:rFonts w:ascii="Times New Roman" w:hAnsi="Times New Roman" w:cs="Times New Roman"/>
          <w:b/>
          <w:sz w:val="24"/>
          <w:szCs w:val="24"/>
        </w:rPr>
        <w:t>Motion</w:t>
      </w:r>
      <w:r>
        <w:rPr>
          <w:rFonts w:ascii="Times New Roman" w:hAnsi="Times New Roman" w:cs="Times New Roman"/>
          <w:b/>
          <w:sz w:val="24"/>
          <w:szCs w:val="24"/>
        </w:rPr>
        <w:br/>
      </w:r>
      <w:r w:rsidRPr="003C32B9">
        <w:rPr>
          <w:rFonts w:ascii="Times New Roman" w:hAnsi="Times New Roman" w:cs="Times New Roman"/>
          <w:sz w:val="24"/>
          <w:szCs w:val="24"/>
        </w:rPr>
        <w:t>Not applicable</w:t>
      </w:r>
    </w:p>
    <w:p w:rsidR="003C32B9" w:rsidRDefault="00DA75B7" w:rsidP="00DA75B7">
      <w:pPr>
        <w:rPr>
          <w:rFonts w:ascii="Times New Roman" w:hAnsi="Times New Roman" w:cs="Times New Roman"/>
          <w:b/>
          <w:sz w:val="24"/>
          <w:szCs w:val="24"/>
        </w:rPr>
      </w:pPr>
      <w:r w:rsidRPr="00DA75B7">
        <w:rPr>
          <w:rFonts w:ascii="Times New Roman" w:hAnsi="Times New Roman" w:cs="Times New Roman"/>
          <w:b/>
          <w:sz w:val="24"/>
          <w:szCs w:val="24"/>
          <w:u w:val="single"/>
        </w:rPr>
        <w:lastRenderedPageBreak/>
        <w:t xml:space="preserve"> 8. Water Quality Impacts of Riparian Buffers</w:t>
      </w:r>
      <w:r w:rsidRPr="00DA75B7">
        <w:rPr>
          <w:rFonts w:ascii="Times New Roman" w:hAnsi="Times New Roman" w:cs="Times New Roman"/>
          <w:b/>
          <w:sz w:val="24"/>
          <w:szCs w:val="24"/>
        </w:rPr>
        <w:t> – (Information Item) (Michael R. Burchell, NC State University)</w:t>
      </w:r>
    </w:p>
    <w:p w:rsidR="00DA75B7" w:rsidRDefault="003C32B9" w:rsidP="00DA75B7">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b/>
          <w:sz w:val="24"/>
          <w:szCs w:val="24"/>
        </w:rPr>
        <w:br/>
      </w:r>
      <w:r w:rsidR="00DA75B7">
        <w:rPr>
          <w:rFonts w:ascii="Times New Roman" w:hAnsi="Times New Roman" w:cs="Times New Roman"/>
          <w:sz w:val="24"/>
          <w:szCs w:val="24"/>
        </w:rPr>
        <w:t xml:space="preserve">A </w:t>
      </w:r>
      <w:r w:rsidR="00DA75B7" w:rsidRPr="009B11E6">
        <w:rPr>
          <w:rFonts w:ascii="Times New Roman" w:hAnsi="Times New Roman" w:cs="Times New Roman"/>
          <w:sz w:val="24"/>
          <w:szCs w:val="24"/>
        </w:rPr>
        <w:t>presentation on the benefits of riparian buffers and their impact on water quality</w:t>
      </w:r>
      <w:r w:rsidR="00DA75B7">
        <w:rPr>
          <w:rFonts w:ascii="Times New Roman" w:hAnsi="Times New Roman" w:cs="Times New Roman"/>
          <w:sz w:val="24"/>
          <w:szCs w:val="24"/>
        </w:rPr>
        <w:t xml:space="preserve"> was made</w:t>
      </w:r>
      <w:r w:rsidR="00DA75B7" w:rsidRPr="009B11E6">
        <w:rPr>
          <w:rFonts w:ascii="Times New Roman" w:hAnsi="Times New Roman" w:cs="Times New Roman"/>
          <w:sz w:val="24"/>
          <w:szCs w:val="24"/>
        </w:rPr>
        <w:t xml:space="preserve">. </w:t>
      </w:r>
    </w:p>
    <w:p w:rsidR="00EA73B7" w:rsidRDefault="003C32B9" w:rsidP="003C32B9">
      <w:pPr>
        <w:rPr>
          <w:rFonts w:ascii="Times New Roman" w:hAnsi="Times New Roman" w:cs="Times New Roman"/>
          <w:b/>
          <w:sz w:val="24"/>
          <w:szCs w:val="24"/>
        </w:rPr>
      </w:pPr>
      <w:r w:rsidRPr="003C32B9">
        <w:rPr>
          <w:rFonts w:ascii="Times New Roman" w:hAnsi="Times New Roman" w:cs="Times New Roman"/>
          <w:b/>
          <w:sz w:val="24"/>
          <w:szCs w:val="24"/>
        </w:rPr>
        <w:t>Discussion</w:t>
      </w:r>
    </w:p>
    <w:p w:rsidR="003C32B9" w:rsidRPr="003C32B9" w:rsidRDefault="003C32B9" w:rsidP="003C32B9">
      <w:pPr>
        <w:rPr>
          <w:rFonts w:ascii="Times New Roman" w:hAnsi="Times New Roman" w:cs="Times New Roman"/>
          <w:b/>
          <w:sz w:val="24"/>
          <w:szCs w:val="24"/>
        </w:rPr>
      </w:pPr>
      <w:r w:rsidRPr="003C32B9">
        <w:rPr>
          <w:rFonts w:ascii="Times New Roman" w:hAnsi="Times New Roman" w:cs="Times New Roman"/>
          <w:b/>
          <w:sz w:val="24"/>
          <w:szCs w:val="24"/>
        </w:rPr>
        <w:t>Motion</w:t>
      </w:r>
      <w:r>
        <w:rPr>
          <w:rFonts w:ascii="Times New Roman" w:hAnsi="Times New Roman" w:cs="Times New Roman"/>
          <w:b/>
          <w:sz w:val="24"/>
          <w:szCs w:val="24"/>
        </w:rPr>
        <w:br/>
      </w:r>
      <w:r w:rsidRPr="003C32B9">
        <w:rPr>
          <w:rFonts w:ascii="Times New Roman" w:hAnsi="Times New Roman" w:cs="Times New Roman"/>
          <w:sz w:val="24"/>
          <w:szCs w:val="24"/>
        </w:rPr>
        <w:t>Not applicable</w:t>
      </w:r>
    </w:p>
    <w:p w:rsidR="00DA75B7" w:rsidRPr="00DA75B7" w:rsidRDefault="00DA75B7" w:rsidP="00DA75B7">
      <w:pPr>
        <w:rPr>
          <w:rFonts w:ascii="Times New Roman" w:hAnsi="Times New Roman" w:cs="Times New Roman"/>
          <w:b/>
          <w:sz w:val="24"/>
          <w:szCs w:val="24"/>
        </w:rPr>
      </w:pPr>
      <w:r w:rsidRPr="00DA75B7">
        <w:rPr>
          <w:rFonts w:ascii="Times New Roman" w:hAnsi="Times New Roman" w:cs="Times New Roman"/>
          <w:b/>
          <w:sz w:val="24"/>
          <w:szCs w:val="24"/>
          <w:u w:val="single"/>
        </w:rPr>
        <w:t>9. Update on North Carolina’s 2016 List of Impaired Waters under Clean Water Act Section 303(d)</w:t>
      </w:r>
      <w:r w:rsidRPr="00DA75B7">
        <w:rPr>
          <w:rFonts w:ascii="Times New Roman" w:hAnsi="Times New Roman" w:cs="Times New Roman"/>
          <w:b/>
          <w:sz w:val="24"/>
          <w:szCs w:val="24"/>
        </w:rPr>
        <w:t> </w:t>
      </w:r>
    </w:p>
    <w:p w:rsidR="00DA75B7" w:rsidRDefault="003C32B9" w:rsidP="00DA75B7">
      <w:pPr>
        <w:rPr>
          <w:rFonts w:ascii="Times New Roman" w:hAnsi="Times New Roman" w:cs="Times New Roman"/>
          <w:sz w:val="24"/>
          <w:szCs w:val="24"/>
        </w:rPr>
      </w:pPr>
      <w:r w:rsidRPr="003C32B9">
        <w:rPr>
          <w:rFonts w:ascii="Times New Roman" w:hAnsi="Times New Roman" w:cs="Times New Roman"/>
          <w:b/>
          <w:sz w:val="24"/>
          <w:szCs w:val="24"/>
        </w:rPr>
        <w:t>Description</w:t>
      </w:r>
      <w:r>
        <w:rPr>
          <w:rFonts w:ascii="Times New Roman" w:hAnsi="Times New Roman" w:cs="Times New Roman"/>
          <w:sz w:val="24"/>
          <w:szCs w:val="24"/>
        </w:rPr>
        <w:br/>
      </w:r>
      <w:r w:rsidR="00842BAF">
        <w:rPr>
          <w:rFonts w:ascii="Times New Roman" w:hAnsi="Times New Roman" w:cs="Times New Roman"/>
          <w:sz w:val="24"/>
          <w:szCs w:val="24"/>
        </w:rPr>
        <w:t xml:space="preserve">Jeff Manning with DWR gave a presentation on the </w:t>
      </w:r>
      <w:r w:rsidR="00DA75B7" w:rsidRPr="009B11E6">
        <w:rPr>
          <w:rFonts w:ascii="Times New Roman" w:hAnsi="Times New Roman" w:cs="Times New Roman"/>
          <w:sz w:val="24"/>
          <w:szCs w:val="24"/>
        </w:rPr>
        <w:t>303(d) list</w:t>
      </w:r>
      <w:r w:rsidR="003B0211">
        <w:rPr>
          <w:rFonts w:ascii="Times New Roman" w:hAnsi="Times New Roman" w:cs="Times New Roman"/>
          <w:sz w:val="24"/>
          <w:szCs w:val="24"/>
        </w:rPr>
        <w:t xml:space="preserve">.  </w:t>
      </w:r>
      <w:r w:rsidR="00842BAF">
        <w:rPr>
          <w:rFonts w:ascii="Times New Roman" w:hAnsi="Times New Roman" w:cs="Times New Roman"/>
          <w:sz w:val="24"/>
          <w:szCs w:val="24"/>
        </w:rPr>
        <w:t xml:space="preserve">Section 303(d) </w:t>
      </w:r>
      <w:r w:rsidR="003B0211">
        <w:rPr>
          <w:rFonts w:ascii="Times New Roman" w:hAnsi="Times New Roman" w:cs="Times New Roman"/>
          <w:sz w:val="24"/>
          <w:szCs w:val="24"/>
        </w:rPr>
        <w:t xml:space="preserve">of the federal Clean Water Act </w:t>
      </w:r>
      <w:r w:rsidR="00DA75B7" w:rsidRPr="009B11E6">
        <w:rPr>
          <w:rFonts w:ascii="Times New Roman" w:hAnsi="Times New Roman" w:cs="Times New Roman"/>
          <w:sz w:val="24"/>
          <w:szCs w:val="24"/>
        </w:rPr>
        <w:t>requires states to submit a list of waters that do not meet the State’s water quality standards.  The list is required to be submitted to EPA for their review and approval by April 1 of every even-numbered year.   The EMC directs the Listing Methodology that the state uses to determine impairment.  In addition, the EMC approves the standards that the state uses to determine exceedance of water quality standards. Once the state develops the list, it is provided for public comments.  The state staff addresse</w:t>
      </w:r>
      <w:r w:rsidR="003B0211">
        <w:rPr>
          <w:rFonts w:ascii="Times New Roman" w:hAnsi="Times New Roman" w:cs="Times New Roman"/>
          <w:sz w:val="24"/>
          <w:szCs w:val="24"/>
        </w:rPr>
        <w:t>s</w:t>
      </w:r>
      <w:r w:rsidR="00DA75B7" w:rsidRPr="009B11E6">
        <w:rPr>
          <w:rFonts w:ascii="Times New Roman" w:hAnsi="Times New Roman" w:cs="Times New Roman"/>
          <w:sz w:val="24"/>
          <w:szCs w:val="24"/>
        </w:rPr>
        <w:t xml:space="preserve"> comments it receives, makes corrections if necessary, then submits the list to EPA by the federal deadline of April 1.  The 2016 303(d) list is currently out for public comment.  </w:t>
      </w:r>
    </w:p>
    <w:p w:rsidR="00290A89" w:rsidRDefault="003C32B9" w:rsidP="003C32B9">
      <w:pPr>
        <w:rPr>
          <w:rFonts w:ascii="Times New Roman" w:hAnsi="Times New Roman" w:cs="Times New Roman"/>
          <w:sz w:val="24"/>
          <w:szCs w:val="24"/>
        </w:rPr>
      </w:pPr>
      <w:r w:rsidRPr="003C32B9">
        <w:rPr>
          <w:rFonts w:ascii="Times New Roman" w:hAnsi="Times New Roman" w:cs="Times New Roman"/>
          <w:b/>
          <w:sz w:val="24"/>
          <w:szCs w:val="24"/>
        </w:rPr>
        <w:t>Discussion</w:t>
      </w:r>
      <w:r w:rsidR="003B0211">
        <w:rPr>
          <w:rFonts w:ascii="Times New Roman" w:hAnsi="Times New Roman" w:cs="Times New Roman"/>
          <w:b/>
          <w:sz w:val="24"/>
          <w:szCs w:val="24"/>
        </w:rPr>
        <w:br/>
      </w:r>
      <w:r w:rsidR="003B0211" w:rsidRPr="003B0211">
        <w:rPr>
          <w:rFonts w:ascii="Times New Roman" w:hAnsi="Times New Roman" w:cs="Times New Roman"/>
          <w:sz w:val="24"/>
          <w:szCs w:val="24"/>
        </w:rPr>
        <w:t>WQC Chairman Tedder ask</w:t>
      </w:r>
      <w:r w:rsidR="003B0211">
        <w:rPr>
          <w:rFonts w:ascii="Times New Roman" w:hAnsi="Times New Roman" w:cs="Times New Roman"/>
          <w:sz w:val="24"/>
          <w:szCs w:val="24"/>
        </w:rPr>
        <w:t xml:space="preserve">ed </w:t>
      </w:r>
      <w:r w:rsidR="00A504BC">
        <w:rPr>
          <w:rFonts w:ascii="Times New Roman" w:hAnsi="Times New Roman" w:cs="Times New Roman"/>
          <w:sz w:val="24"/>
          <w:szCs w:val="24"/>
        </w:rPr>
        <w:t>if</w:t>
      </w:r>
      <w:r w:rsidR="00C1413B">
        <w:rPr>
          <w:rFonts w:ascii="Times New Roman" w:hAnsi="Times New Roman" w:cs="Times New Roman"/>
          <w:sz w:val="24"/>
          <w:szCs w:val="24"/>
        </w:rPr>
        <w:t xml:space="preserve"> there is a length of time</w:t>
      </w:r>
      <w:r w:rsidR="00954AD8">
        <w:rPr>
          <w:rFonts w:ascii="Times New Roman" w:hAnsi="Times New Roman" w:cs="Times New Roman"/>
          <w:sz w:val="24"/>
          <w:szCs w:val="24"/>
        </w:rPr>
        <w:t xml:space="preserve"> </w:t>
      </w:r>
      <w:r w:rsidR="00C1413B">
        <w:rPr>
          <w:rFonts w:ascii="Times New Roman" w:hAnsi="Times New Roman" w:cs="Times New Roman"/>
          <w:sz w:val="24"/>
          <w:szCs w:val="24"/>
        </w:rPr>
        <w:t xml:space="preserve">that a water quality parameter of a waterbody must be impaired </w:t>
      </w:r>
      <w:r w:rsidR="00A504BC">
        <w:rPr>
          <w:rFonts w:ascii="Times New Roman" w:hAnsi="Times New Roman" w:cs="Times New Roman"/>
          <w:sz w:val="24"/>
          <w:szCs w:val="24"/>
        </w:rPr>
        <w:t xml:space="preserve">in determining whether a </w:t>
      </w:r>
      <w:r w:rsidR="00954AD8">
        <w:rPr>
          <w:rFonts w:ascii="Times New Roman" w:hAnsi="Times New Roman" w:cs="Times New Roman"/>
          <w:sz w:val="24"/>
          <w:szCs w:val="24"/>
        </w:rPr>
        <w:t>Total Maximum Discharge Load</w:t>
      </w:r>
      <w:r w:rsidR="00C1413B">
        <w:rPr>
          <w:rFonts w:ascii="Times New Roman" w:hAnsi="Times New Roman" w:cs="Times New Roman"/>
          <w:sz w:val="24"/>
          <w:szCs w:val="24"/>
        </w:rPr>
        <w:t xml:space="preserve"> </w:t>
      </w:r>
      <w:r w:rsidR="001B1DEF">
        <w:rPr>
          <w:rFonts w:ascii="Times New Roman" w:hAnsi="Times New Roman" w:cs="Times New Roman"/>
          <w:sz w:val="24"/>
          <w:szCs w:val="24"/>
        </w:rPr>
        <w:t xml:space="preserve">(TMDL) </w:t>
      </w:r>
      <w:r w:rsidR="00A504BC">
        <w:rPr>
          <w:rFonts w:ascii="Times New Roman" w:hAnsi="Times New Roman" w:cs="Times New Roman"/>
          <w:sz w:val="24"/>
          <w:szCs w:val="24"/>
        </w:rPr>
        <w:t xml:space="preserve">is needed for the </w:t>
      </w:r>
      <w:r w:rsidR="00C1413B">
        <w:rPr>
          <w:rFonts w:ascii="Times New Roman" w:hAnsi="Times New Roman" w:cs="Times New Roman"/>
          <w:sz w:val="24"/>
          <w:szCs w:val="24"/>
        </w:rPr>
        <w:t>waterbody</w:t>
      </w:r>
      <w:r w:rsidR="00954AD8">
        <w:rPr>
          <w:rFonts w:ascii="Times New Roman" w:hAnsi="Times New Roman" w:cs="Times New Roman"/>
          <w:sz w:val="24"/>
          <w:szCs w:val="24"/>
        </w:rPr>
        <w:t>.</w:t>
      </w:r>
      <w:r w:rsidR="003B0211">
        <w:rPr>
          <w:rFonts w:ascii="Times New Roman" w:hAnsi="Times New Roman" w:cs="Times New Roman"/>
          <w:sz w:val="24"/>
          <w:szCs w:val="24"/>
        </w:rPr>
        <w:t xml:space="preserve"> </w:t>
      </w:r>
      <w:r w:rsidR="00C1413B">
        <w:rPr>
          <w:rFonts w:ascii="Times New Roman" w:hAnsi="Times New Roman" w:cs="Times New Roman"/>
          <w:sz w:val="24"/>
          <w:szCs w:val="24"/>
        </w:rPr>
        <w:t xml:space="preserve"> Mr. Manning replied that there is no number </w:t>
      </w:r>
      <w:r w:rsidR="00A504BC">
        <w:rPr>
          <w:rFonts w:ascii="Times New Roman" w:hAnsi="Times New Roman" w:cs="Times New Roman"/>
          <w:sz w:val="24"/>
          <w:szCs w:val="24"/>
        </w:rPr>
        <w:t xml:space="preserve">on how long the stream must be impaired.  </w:t>
      </w:r>
      <w:r w:rsidR="00241E0F" w:rsidRPr="00526CA2">
        <w:rPr>
          <w:rFonts w:ascii="Times New Roman" w:hAnsi="Times New Roman" w:cs="Times New Roman"/>
          <w:sz w:val="24"/>
          <w:szCs w:val="24"/>
        </w:rPr>
        <w:t xml:space="preserve">Chairman Tedder </w:t>
      </w:r>
      <w:r w:rsidR="004F6BAD" w:rsidRPr="00526CA2">
        <w:rPr>
          <w:rFonts w:ascii="Times New Roman" w:hAnsi="Times New Roman" w:cs="Times New Roman"/>
          <w:sz w:val="24"/>
          <w:szCs w:val="24"/>
        </w:rPr>
        <w:t xml:space="preserve">mentioned </w:t>
      </w:r>
      <w:r w:rsidR="00A87F16" w:rsidRPr="00526CA2">
        <w:rPr>
          <w:rFonts w:ascii="Times New Roman" w:hAnsi="Times New Roman" w:cs="Times New Roman"/>
          <w:sz w:val="24"/>
          <w:szCs w:val="24"/>
        </w:rPr>
        <w:t xml:space="preserve">that </w:t>
      </w:r>
      <w:r w:rsidR="004F6BAD" w:rsidRPr="00526CA2">
        <w:rPr>
          <w:rFonts w:ascii="Times New Roman" w:hAnsi="Times New Roman" w:cs="Times New Roman"/>
          <w:sz w:val="24"/>
          <w:szCs w:val="24"/>
        </w:rPr>
        <w:t>North Carolina’s water quality standard</w:t>
      </w:r>
      <w:r w:rsidR="0023148E" w:rsidRPr="00526CA2">
        <w:rPr>
          <w:rFonts w:ascii="Times New Roman" w:hAnsi="Times New Roman" w:cs="Times New Roman"/>
          <w:sz w:val="24"/>
          <w:szCs w:val="24"/>
        </w:rPr>
        <w:t>s</w:t>
      </w:r>
      <w:r w:rsidR="004F6BAD" w:rsidRPr="00526CA2">
        <w:rPr>
          <w:rFonts w:ascii="Times New Roman" w:hAnsi="Times New Roman" w:cs="Times New Roman"/>
          <w:sz w:val="24"/>
          <w:szCs w:val="24"/>
        </w:rPr>
        <w:t xml:space="preserve"> for metal</w:t>
      </w:r>
      <w:r w:rsidR="0023148E" w:rsidRPr="00526CA2">
        <w:rPr>
          <w:rFonts w:ascii="Times New Roman" w:hAnsi="Times New Roman" w:cs="Times New Roman"/>
          <w:sz w:val="24"/>
          <w:szCs w:val="24"/>
        </w:rPr>
        <w:t>s</w:t>
      </w:r>
      <w:r w:rsidR="004F6BAD" w:rsidRPr="00526CA2">
        <w:rPr>
          <w:rFonts w:ascii="Times New Roman" w:hAnsi="Times New Roman" w:cs="Times New Roman"/>
          <w:sz w:val="24"/>
          <w:szCs w:val="24"/>
        </w:rPr>
        <w:t xml:space="preserve"> has changed from </w:t>
      </w:r>
      <w:r w:rsidR="00A87F16" w:rsidRPr="00526CA2">
        <w:rPr>
          <w:rFonts w:ascii="Times New Roman" w:hAnsi="Times New Roman" w:cs="Times New Roman"/>
          <w:sz w:val="24"/>
          <w:szCs w:val="24"/>
        </w:rPr>
        <w:t xml:space="preserve">the </w:t>
      </w:r>
      <w:r w:rsidR="004F6BAD" w:rsidRPr="00526CA2">
        <w:rPr>
          <w:rFonts w:ascii="Times New Roman" w:hAnsi="Times New Roman" w:cs="Times New Roman"/>
          <w:sz w:val="24"/>
          <w:szCs w:val="24"/>
        </w:rPr>
        <w:t>dissolved</w:t>
      </w:r>
      <w:r w:rsidR="00A87F16" w:rsidRPr="00526CA2">
        <w:rPr>
          <w:rFonts w:ascii="Times New Roman" w:hAnsi="Times New Roman" w:cs="Times New Roman"/>
          <w:sz w:val="24"/>
          <w:szCs w:val="24"/>
        </w:rPr>
        <w:t xml:space="preserve"> form</w:t>
      </w:r>
      <w:r w:rsidR="004F6BAD" w:rsidRPr="00526CA2">
        <w:rPr>
          <w:rFonts w:ascii="Times New Roman" w:hAnsi="Times New Roman" w:cs="Times New Roman"/>
          <w:sz w:val="24"/>
          <w:szCs w:val="24"/>
        </w:rPr>
        <w:t xml:space="preserve"> to total</w:t>
      </w:r>
      <w:r w:rsidR="00A87F16" w:rsidRPr="00526CA2">
        <w:rPr>
          <w:rFonts w:ascii="Times New Roman" w:hAnsi="Times New Roman" w:cs="Times New Roman"/>
          <w:sz w:val="24"/>
          <w:szCs w:val="24"/>
        </w:rPr>
        <w:t xml:space="preserve"> form.  He asked how will streams on the 303(d) list that are impaired for </w:t>
      </w:r>
      <w:r w:rsidR="0023148E" w:rsidRPr="00526CA2">
        <w:rPr>
          <w:rFonts w:ascii="Times New Roman" w:hAnsi="Times New Roman" w:cs="Times New Roman"/>
          <w:sz w:val="24"/>
          <w:szCs w:val="24"/>
        </w:rPr>
        <w:t>a</w:t>
      </w:r>
      <w:r w:rsidR="00A87F16" w:rsidRPr="00526CA2">
        <w:rPr>
          <w:rFonts w:ascii="Times New Roman" w:hAnsi="Times New Roman" w:cs="Times New Roman"/>
          <w:sz w:val="24"/>
          <w:szCs w:val="24"/>
        </w:rPr>
        <w:t xml:space="preserve"> dissolved metal standard be removed from </w:t>
      </w:r>
      <w:r w:rsidR="00241E0F" w:rsidRPr="00526CA2">
        <w:rPr>
          <w:rFonts w:ascii="Times New Roman" w:hAnsi="Times New Roman" w:cs="Times New Roman"/>
          <w:sz w:val="24"/>
          <w:szCs w:val="24"/>
        </w:rPr>
        <w:t>list.  Mr. Manning replied th</w:t>
      </w:r>
      <w:r w:rsidR="00E568E1" w:rsidRPr="00526CA2">
        <w:rPr>
          <w:rFonts w:ascii="Times New Roman" w:hAnsi="Times New Roman" w:cs="Times New Roman"/>
          <w:sz w:val="24"/>
          <w:szCs w:val="24"/>
        </w:rPr>
        <w:t>at</w:t>
      </w:r>
      <w:r w:rsidR="00241E0F" w:rsidRPr="00526CA2">
        <w:rPr>
          <w:rFonts w:ascii="Times New Roman" w:hAnsi="Times New Roman" w:cs="Times New Roman"/>
          <w:sz w:val="24"/>
          <w:szCs w:val="24"/>
        </w:rPr>
        <w:t xml:space="preserve"> more data would be need</w:t>
      </w:r>
      <w:r w:rsidR="00E568E1" w:rsidRPr="00526CA2">
        <w:rPr>
          <w:rFonts w:ascii="Times New Roman" w:hAnsi="Times New Roman" w:cs="Times New Roman"/>
          <w:sz w:val="24"/>
          <w:szCs w:val="24"/>
        </w:rPr>
        <w:t>ed</w:t>
      </w:r>
      <w:r w:rsidR="00241E0F" w:rsidRPr="00526CA2">
        <w:rPr>
          <w:rFonts w:ascii="Times New Roman" w:hAnsi="Times New Roman" w:cs="Times New Roman"/>
          <w:sz w:val="24"/>
          <w:szCs w:val="24"/>
        </w:rPr>
        <w:t xml:space="preserve"> to pro</w:t>
      </w:r>
      <w:r w:rsidR="00526CA2" w:rsidRPr="00526CA2">
        <w:rPr>
          <w:rFonts w:ascii="Times New Roman" w:hAnsi="Times New Roman" w:cs="Times New Roman"/>
          <w:sz w:val="24"/>
          <w:szCs w:val="24"/>
        </w:rPr>
        <w:t>ve</w:t>
      </w:r>
      <w:r w:rsidR="00241E0F" w:rsidRPr="00526CA2">
        <w:rPr>
          <w:rFonts w:ascii="Times New Roman" w:hAnsi="Times New Roman" w:cs="Times New Roman"/>
          <w:sz w:val="24"/>
          <w:szCs w:val="24"/>
        </w:rPr>
        <w:t xml:space="preserve"> </w:t>
      </w:r>
      <w:r w:rsidR="0023148E" w:rsidRPr="00526CA2">
        <w:rPr>
          <w:rFonts w:ascii="Times New Roman" w:hAnsi="Times New Roman" w:cs="Times New Roman"/>
          <w:sz w:val="24"/>
          <w:szCs w:val="24"/>
        </w:rPr>
        <w:t xml:space="preserve">that a water is </w:t>
      </w:r>
      <w:r w:rsidR="00241E0F" w:rsidRPr="00526CA2">
        <w:rPr>
          <w:rFonts w:ascii="Times New Roman" w:hAnsi="Times New Roman" w:cs="Times New Roman"/>
          <w:sz w:val="24"/>
          <w:szCs w:val="24"/>
        </w:rPr>
        <w:t>not impaired</w:t>
      </w:r>
      <w:r w:rsidR="00A87F16" w:rsidRPr="00526CA2">
        <w:rPr>
          <w:rFonts w:ascii="Times New Roman" w:hAnsi="Times New Roman" w:cs="Times New Roman"/>
          <w:sz w:val="24"/>
          <w:szCs w:val="24"/>
        </w:rPr>
        <w:t xml:space="preserve"> for the metal(s) in question</w:t>
      </w:r>
      <w:r w:rsidR="00241E0F" w:rsidRPr="00526CA2">
        <w:rPr>
          <w:rFonts w:ascii="Times New Roman" w:hAnsi="Times New Roman" w:cs="Times New Roman"/>
          <w:sz w:val="24"/>
          <w:szCs w:val="24"/>
        </w:rPr>
        <w:t>.</w:t>
      </w:r>
      <w:r w:rsidR="00241E0F">
        <w:rPr>
          <w:rFonts w:ascii="Times New Roman" w:hAnsi="Times New Roman" w:cs="Times New Roman"/>
          <w:sz w:val="24"/>
          <w:szCs w:val="24"/>
        </w:rPr>
        <w:t xml:space="preserve">  </w:t>
      </w:r>
      <w:r w:rsidR="00B04DC3">
        <w:rPr>
          <w:rFonts w:ascii="Times New Roman" w:hAnsi="Times New Roman" w:cs="Times New Roman"/>
          <w:sz w:val="24"/>
          <w:szCs w:val="24"/>
        </w:rPr>
        <w:t xml:space="preserve">Chairman Tedder asked if background conditions are considered when assessing waters for impairment.   Mr. Manning </w:t>
      </w:r>
      <w:r w:rsidR="001B1DEF">
        <w:rPr>
          <w:rFonts w:ascii="Times New Roman" w:hAnsi="Times New Roman" w:cs="Times New Roman"/>
          <w:sz w:val="24"/>
          <w:szCs w:val="24"/>
        </w:rPr>
        <w:t xml:space="preserve">said </w:t>
      </w:r>
      <w:r w:rsidR="00B04DC3">
        <w:rPr>
          <w:rFonts w:ascii="Times New Roman" w:hAnsi="Times New Roman" w:cs="Times New Roman"/>
          <w:sz w:val="24"/>
          <w:szCs w:val="24"/>
        </w:rPr>
        <w:t>no</w:t>
      </w:r>
      <w:r w:rsidR="00526CA2">
        <w:rPr>
          <w:rFonts w:ascii="Times New Roman" w:hAnsi="Times New Roman" w:cs="Times New Roman"/>
          <w:sz w:val="24"/>
          <w:szCs w:val="24"/>
        </w:rPr>
        <w:t xml:space="preserve">, not for overall assessment, </w:t>
      </w:r>
      <w:r w:rsidR="00B04DC3">
        <w:rPr>
          <w:rFonts w:ascii="Times New Roman" w:hAnsi="Times New Roman" w:cs="Times New Roman"/>
          <w:sz w:val="24"/>
          <w:szCs w:val="24"/>
        </w:rPr>
        <w:t>but background conditions</w:t>
      </w:r>
      <w:r w:rsidR="00526CA2">
        <w:rPr>
          <w:rFonts w:ascii="Times New Roman" w:hAnsi="Times New Roman" w:cs="Times New Roman"/>
          <w:sz w:val="24"/>
          <w:szCs w:val="24"/>
        </w:rPr>
        <w:t xml:space="preserve"> can be </w:t>
      </w:r>
      <w:r w:rsidR="002E5312">
        <w:rPr>
          <w:rFonts w:ascii="Times New Roman" w:hAnsi="Times New Roman" w:cs="Times New Roman"/>
          <w:sz w:val="24"/>
          <w:szCs w:val="24"/>
        </w:rPr>
        <w:t xml:space="preserve">for justification </w:t>
      </w:r>
      <w:r w:rsidR="00526CA2">
        <w:rPr>
          <w:rFonts w:ascii="Times New Roman" w:hAnsi="Times New Roman" w:cs="Times New Roman"/>
          <w:sz w:val="24"/>
          <w:szCs w:val="24"/>
        </w:rPr>
        <w:t xml:space="preserve">to remove waters </w:t>
      </w:r>
      <w:r w:rsidR="002E5312">
        <w:rPr>
          <w:rFonts w:ascii="Times New Roman" w:hAnsi="Times New Roman" w:cs="Times New Roman"/>
          <w:sz w:val="24"/>
          <w:szCs w:val="24"/>
        </w:rPr>
        <w:t xml:space="preserve">from the 303(d) list.  </w:t>
      </w:r>
    </w:p>
    <w:p w:rsidR="003C32B9" w:rsidRPr="003C32B9" w:rsidRDefault="003C32B9" w:rsidP="003C32B9">
      <w:pPr>
        <w:rPr>
          <w:rFonts w:ascii="Times New Roman" w:hAnsi="Times New Roman" w:cs="Times New Roman"/>
          <w:b/>
          <w:sz w:val="24"/>
          <w:szCs w:val="24"/>
        </w:rPr>
      </w:pPr>
      <w:r w:rsidRPr="003C32B9">
        <w:rPr>
          <w:rFonts w:ascii="Times New Roman" w:hAnsi="Times New Roman" w:cs="Times New Roman"/>
          <w:b/>
          <w:sz w:val="24"/>
          <w:szCs w:val="24"/>
        </w:rPr>
        <w:t>Motion</w:t>
      </w:r>
      <w:r>
        <w:rPr>
          <w:rFonts w:ascii="Times New Roman" w:hAnsi="Times New Roman" w:cs="Times New Roman"/>
          <w:b/>
          <w:sz w:val="24"/>
          <w:szCs w:val="24"/>
        </w:rPr>
        <w:br/>
      </w:r>
      <w:r w:rsidRPr="003C32B9">
        <w:rPr>
          <w:rFonts w:ascii="Times New Roman" w:hAnsi="Times New Roman" w:cs="Times New Roman"/>
          <w:sz w:val="24"/>
          <w:szCs w:val="24"/>
        </w:rPr>
        <w:t>Not applicable</w:t>
      </w:r>
    </w:p>
    <w:p w:rsidR="00DA75B7" w:rsidRPr="00DA75B7" w:rsidRDefault="00DA75B7" w:rsidP="00DA75B7">
      <w:pPr>
        <w:rPr>
          <w:rFonts w:ascii="Times New Roman" w:hAnsi="Times New Roman" w:cs="Times New Roman"/>
          <w:b/>
          <w:sz w:val="24"/>
          <w:szCs w:val="24"/>
        </w:rPr>
      </w:pPr>
      <w:r w:rsidRPr="00DA75B7">
        <w:rPr>
          <w:rFonts w:ascii="Times New Roman" w:hAnsi="Times New Roman" w:cs="Times New Roman"/>
          <w:b/>
          <w:sz w:val="24"/>
          <w:szCs w:val="24"/>
        </w:rPr>
        <w:t>III. Closing Comments - Chairman Tedder</w:t>
      </w:r>
    </w:p>
    <w:p w:rsidR="00920BDC" w:rsidRPr="00DA75B7" w:rsidRDefault="00DA75B7" w:rsidP="00EE4D3D">
      <w:pPr>
        <w:rPr>
          <w:rFonts w:ascii="Times New Roman" w:hAnsi="Times New Roman" w:cs="Times New Roman"/>
          <w:sz w:val="24"/>
          <w:szCs w:val="24"/>
        </w:rPr>
      </w:pPr>
      <w:r w:rsidRPr="00DA75B7">
        <w:rPr>
          <w:rFonts w:ascii="Times New Roman" w:hAnsi="Times New Roman" w:cs="Times New Roman"/>
          <w:sz w:val="24"/>
          <w:szCs w:val="24"/>
        </w:rPr>
        <w:t>Summary prepared by Jennifer Burdette, John Huisman, Jeff Manning, and Adriene Weaver</w:t>
      </w:r>
    </w:p>
    <w:sectPr w:rsidR="00920BDC" w:rsidRPr="00DA75B7" w:rsidSect="0075706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8D3" w:rsidRDefault="005768D3" w:rsidP="00094391">
      <w:pPr>
        <w:spacing w:after="0" w:line="240" w:lineRule="auto"/>
      </w:pPr>
      <w:r>
        <w:separator/>
      </w:r>
    </w:p>
  </w:endnote>
  <w:endnote w:type="continuationSeparator" w:id="0">
    <w:p w:rsidR="005768D3" w:rsidRDefault="005768D3" w:rsidP="0009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F3D" w:rsidRDefault="00375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56207"/>
      <w:docPartObj>
        <w:docPartGallery w:val="Page Numbers (Bottom of Page)"/>
        <w:docPartUnique/>
      </w:docPartObj>
    </w:sdtPr>
    <w:sdtEndPr>
      <w:rPr>
        <w:noProof/>
      </w:rPr>
    </w:sdtEndPr>
    <w:sdtContent>
      <w:p w:rsidR="00094391" w:rsidRDefault="00094391">
        <w:pPr>
          <w:pStyle w:val="Footer"/>
          <w:jc w:val="center"/>
        </w:pPr>
        <w:r>
          <w:fldChar w:fldCharType="begin"/>
        </w:r>
        <w:r>
          <w:instrText xml:space="preserve"> PAGE   \* MERGEFORMAT </w:instrText>
        </w:r>
        <w:r>
          <w:fldChar w:fldCharType="separate"/>
        </w:r>
        <w:r w:rsidR="00D9770C">
          <w:rPr>
            <w:noProof/>
          </w:rPr>
          <w:t>1</w:t>
        </w:r>
        <w:r>
          <w:rPr>
            <w:noProof/>
          </w:rPr>
          <w:fldChar w:fldCharType="end"/>
        </w:r>
      </w:p>
    </w:sdtContent>
  </w:sdt>
  <w:p w:rsidR="00094391" w:rsidRDefault="00094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F3D" w:rsidRDefault="00375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8D3" w:rsidRDefault="005768D3" w:rsidP="00094391">
      <w:pPr>
        <w:spacing w:after="0" w:line="240" w:lineRule="auto"/>
      </w:pPr>
      <w:r>
        <w:separator/>
      </w:r>
    </w:p>
  </w:footnote>
  <w:footnote w:type="continuationSeparator" w:id="0">
    <w:p w:rsidR="005768D3" w:rsidRDefault="005768D3" w:rsidP="0009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F3D" w:rsidRDefault="00375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869650"/>
      <w:docPartObj>
        <w:docPartGallery w:val="Watermarks"/>
        <w:docPartUnique/>
      </w:docPartObj>
    </w:sdtPr>
    <w:sdtEndPr/>
    <w:sdtContent>
      <w:p w:rsidR="00375F3D" w:rsidRDefault="00D977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F3D" w:rsidRDefault="00375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151B2"/>
    <w:multiLevelType w:val="hybridMultilevel"/>
    <w:tmpl w:val="AA60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67C2A"/>
    <w:multiLevelType w:val="hybridMultilevel"/>
    <w:tmpl w:val="4F3A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94EF7"/>
    <w:multiLevelType w:val="hybridMultilevel"/>
    <w:tmpl w:val="046E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E0AE6"/>
    <w:multiLevelType w:val="hybridMultilevel"/>
    <w:tmpl w:val="7EE6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9607B"/>
    <w:multiLevelType w:val="hybridMultilevel"/>
    <w:tmpl w:val="008C4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A37A2"/>
    <w:multiLevelType w:val="hybridMultilevel"/>
    <w:tmpl w:val="3074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6E7B5C"/>
    <w:multiLevelType w:val="singleLevel"/>
    <w:tmpl w:val="C132471C"/>
    <w:lvl w:ilvl="0">
      <w:start w:val="1"/>
      <w:numFmt w:val="bullet"/>
      <w:lvlText w:val=""/>
      <w:lvlJc w:val="left"/>
      <w:pPr>
        <w:ind w:left="720" w:hanging="360"/>
      </w:pPr>
      <w:rPr>
        <w:rFonts w:ascii="Symbol" w:hAnsi="Symbol" w:hint="default"/>
        <w:sz w:val="22"/>
        <w:szCs w:val="22"/>
      </w:rPr>
    </w:lvl>
  </w:abstractNum>
  <w:num w:numId="1">
    <w:abstractNumId w:val="6"/>
  </w:num>
  <w:num w:numId="2">
    <w:abstractNumId w:val="5"/>
  </w:num>
  <w:num w:numId="3">
    <w:abstractNumId w:val="4"/>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0B"/>
    <w:rsid w:val="000049DD"/>
    <w:rsid w:val="00006732"/>
    <w:rsid w:val="00015110"/>
    <w:rsid w:val="00016C4C"/>
    <w:rsid w:val="0002010F"/>
    <w:rsid w:val="00020C58"/>
    <w:rsid w:val="00026494"/>
    <w:rsid w:val="00027284"/>
    <w:rsid w:val="0003134A"/>
    <w:rsid w:val="00034609"/>
    <w:rsid w:val="000409FA"/>
    <w:rsid w:val="00044294"/>
    <w:rsid w:val="00050BFF"/>
    <w:rsid w:val="000523FD"/>
    <w:rsid w:val="000539DB"/>
    <w:rsid w:val="0005486B"/>
    <w:rsid w:val="00067F1E"/>
    <w:rsid w:val="00071DB5"/>
    <w:rsid w:val="0008044A"/>
    <w:rsid w:val="00085828"/>
    <w:rsid w:val="00091095"/>
    <w:rsid w:val="00094391"/>
    <w:rsid w:val="00095FC8"/>
    <w:rsid w:val="000A2F72"/>
    <w:rsid w:val="000A3B4D"/>
    <w:rsid w:val="000A6B02"/>
    <w:rsid w:val="000B2F19"/>
    <w:rsid w:val="000B323C"/>
    <w:rsid w:val="000B7C40"/>
    <w:rsid w:val="000C5F3B"/>
    <w:rsid w:val="000D36DA"/>
    <w:rsid w:val="000E2492"/>
    <w:rsid w:val="000E7683"/>
    <w:rsid w:val="000E7AC3"/>
    <w:rsid w:val="000E7C65"/>
    <w:rsid w:val="00101D94"/>
    <w:rsid w:val="001071B8"/>
    <w:rsid w:val="00112743"/>
    <w:rsid w:val="001253B9"/>
    <w:rsid w:val="00127267"/>
    <w:rsid w:val="001341CB"/>
    <w:rsid w:val="00135138"/>
    <w:rsid w:val="00136653"/>
    <w:rsid w:val="0014743A"/>
    <w:rsid w:val="0015058B"/>
    <w:rsid w:val="0015396F"/>
    <w:rsid w:val="00154DDD"/>
    <w:rsid w:val="00157EA0"/>
    <w:rsid w:val="001669AB"/>
    <w:rsid w:val="0017086E"/>
    <w:rsid w:val="0018450A"/>
    <w:rsid w:val="00195B74"/>
    <w:rsid w:val="001A4F38"/>
    <w:rsid w:val="001A5702"/>
    <w:rsid w:val="001A6721"/>
    <w:rsid w:val="001B1DEF"/>
    <w:rsid w:val="001B6766"/>
    <w:rsid w:val="001B7B30"/>
    <w:rsid w:val="001C2157"/>
    <w:rsid w:val="001C533A"/>
    <w:rsid w:val="001E2D39"/>
    <w:rsid w:val="001E4E65"/>
    <w:rsid w:val="001F5258"/>
    <w:rsid w:val="00211CBD"/>
    <w:rsid w:val="002209BF"/>
    <w:rsid w:val="00222176"/>
    <w:rsid w:val="002247CC"/>
    <w:rsid w:val="00224991"/>
    <w:rsid w:val="0023148E"/>
    <w:rsid w:val="002338E1"/>
    <w:rsid w:val="00240903"/>
    <w:rsid w:val="00241E0F"/>
    <w:rsid w:val="0024423E"/>
    <w:rsid w:val="0025095D"/>
    <w:rsid w:val="002611B9"/>
    <w:rsid w:val="00274632"/>
    <w:rsid w:val="00281977"/>
    <w:rsid w:val="00282DBC"/>
    <w:rsid w:val="00282FF6"/>
    <w:rsid w:val="00284E9B"/>
    <w:rsid w:val="00286749"/>
    <w:rsid w:val="00290A89"/>
    <w:rsid w:val="002962AC"/>
    <w:rsid w:val="00296AF4"/>
    <w:rsid w:val="002B0713"/>
    <w:rsid w:val="002B14FB"/>
    <w:rsid w:val="002C0CCC"/>
    <w:rsid w:val="002C0F29"/>
    <w:rsid w:val="002C49AF"/>
    <w:rsid w:val="002D2C4B"/>
    <w:rsid w:val="002D43BF"/>
    <w:rsid w:val="002D6ECE"/>
    <w:rsid w:val="002D725E"/>
    <w:rsid w:val="002E0AB7"/>
    <w:rsid w:val="002E5312"/>
    <w:rsid w:val="002F3362"/>
    <w:rsid w:val="002F5DD2"/>
    <w:rsid w:val="002F6DAF"/>
    <w:rsid w:val="003014CC"/>
    <w:rsid w:val="00301D0C"/>
    <w:rsid w:val="0030446A"/>
    <w:rsid w:val="00314DD6"/>
    <w:rsid w:val="00316D35"/>
    <w:rsid w:val="00324BAE"/>
    <w:rsid w:val="003313A1"/>
    <w:rsid w:val="003376CD"/>
    <w:rsid w:val="00337999"/>
    <w:rsid w:val="00341C5F"/>
    <w:rsid w:val="00354552"/>
    <w:rsid w:val="00360451"/>
    <w:rsid w:val="00363D2F"/>
    <w:rsid w:val="003730FB"/>
    <w:rsid w:val="0037463E"/>
    <w:rsid w:val="00375F3D"/>
    <w:rsid w:val="00386AE7"/>
    <w:rsid w:val="00392ED8"/>
    <w:rsid w:val="003954E2"/>
    <w:rsid w:val="003A5E40"/>
    <w:rsid w:val="003B0211"/>
    <w:rsid w:val="003B57EA"/>
    <w:rsid w:val="003B6270"/>
    <w:rsid w:val="003C115B"/>
    <w:rsid w:val="003C134D"/>
    <w:rsid w:val="003C32B9"/>
    <w:rsid w:val="003C3F38"/>
    <w:rsid w:val="003D2A64"/>
    <w:rsid w:val="003D46CF"/>
    <w:rsid w:val="003D7866"/>
    <w:rsid w:val="003E36A4"/>
    <w:rsid w:val="003E4671"/>
    <w:rsid w:val="003E7478"/>
    <w:rsid w:val="00412619"/>
    <w:rsid w:val="004279D1"/>
    <w:rsid w:val="004330C7"/>
    <w:rsid w:val="004336C5"/>
    <w:rsid w:val="004370E0"/>
    <w:rsid w:val="00444119"/>
    <w:rsid w:val="00444241"/>
    <w:rsid w:val="0044472F"/>
    <w:rsid w:val="00450841"/>
    <w:rsid w:val="00456872"/>
    <w:rsid w:val="0045726E"/>
    <w:rsid w:val="00457A87"/>
    <w:rsid w:val="00472B22"/>
    <w:rsid w:val="00476C3C"/>
    <w:rsid w:val="00477211"/>
    <w:rsid w:val="00480963"/>
    <w:rsid w:val="00480F6D"/>
    <w:rsid w:val="0048350C"/>
    <w:rsid w:val="0049269D"/>
    <w:rsid w:val="00497EB3"/>
    <w:rsid w:val="004A10C8"/>
    <w:rsid w:val="004A4133"/>
    <w:rsid w:val="004A5E90"/>
    <w:rsid w:val="004C5847"/>
    <w:rsid w:val="004D21BD"/>
    <w:rsid w:val="004E2E53"/>
    <w:rsid w:val="004E5436"/>
    <w:rsid w:val="004E5D71"/>
    <w:rsid w:val="004E7098"/>
    <w:rsid w:val="004F59E4"/>
    <w:rsid w:val="004F6BAD"/>
    <w:rsid w:val="0050795F"/>
    <w:rsid w:val="0051006F"/>
    <w:rsid w:val="005128EE"/>
    <w:rsid w:val="00517EBA"/>
    <w:rsid w:val="0052470F"/>
    <w:rsid w:val="00526CA2"/>
    <w:rsid w:val="0053273C"/>
    <w:rsid w:val="005409B7"/>
    <w:rsid w:val="00540CFA"/>
    <w:rsid w:val="00543DE8"/>
    <w:rsid w:val="00561EFA"/>
    <w:rsid w:val="005649E8"/>
    <w:rsid w:val="005667D1"/>
    <w:rsid w:val="0056768E"/>
    <w:rsid w:val="00573133"/>
    <w:rsid w:val="005749CF"/>
    <w:rsid w:val="00574F25"/>
    <w:rsid w:val="005768D3"/>
    <w:rsid w:val="0058314C"/>
    <w:rsid w:val="0059019B"/>
    <w:rsid w:val="00595B83"/>
    <w:rsid w:val="00596601"/>
    <w:rsid w:val="005A1CE2"/>
    <w:rsid w:val="005A5572"/>
    <w:rsid w:val="005A7CDE"/>
    <w:rsid w:val="005B2E9A"/>
    <w:rsid w:val="005B5F20"/>
    <w:rsid w:val="005C23CC"/>
    <w:rsid w:val="005C2932"/>
    <w:rsid w:val="005D191E"/>
    <w:rsid w:val="005D6E0F"/>
    <w:rsid w:val="005D76E7"/>
    <w:rsid w:val="005E1A53"/>
    <w:rsid w:val="005E3B10"/>
    <w:rsid w:val="0060016B"/>
    <w:rsid w:val="006007DC"/>
    <w:rsid w:val="00621ABE"/>
    <w:rsid w:val="00627593"/>
    <w:rsid w:val="00627F9F"/>
    <w:rsid w:val="0063093A"/>
    <w:rsid w:val="0063140A"/>
    <w:rsid w:val="00631C58"/>
    <w:rsid w:val="00632359"/>
    <w:rsid w:val="0064266E"/>
    <w:rsid w:val="0065019A"/>
    <w:rsid w:val="00656073"/>
    <w:rsid w:val="00657FD4"/>
    <w:rsid w:val="00662733"/>
    <w:rsid w:val="00673421"/>
    <w:rsid w:val="00683D80"/>
    <w:rsid w:val="00692C86"/>
    <w:rsid w:val="00692EC8"/>
    <w:rsid w:val="0069308E"/>
    <w:rsid w:val="0069659C"/>
    <w:rsid w:val="00697C47"/>
    <w:rsid w:val="006B0594"/>
    <w:rsid w:val="006B128B"/>
    <w:rsid w:val="006B2FE3"/>
    <w:rsid w:val="006B68A5"/>
    <w:rsid w:val="006C17BD"/>
    <w:rsid w:val="006C33E8"/>
    <w:rsid w:val="006C565D"/>
    <w:rsid w:val="006C728B"/>
    <w:rsid w:val="006D1580"/>
    <w:rsid w:val="006D2401"/>
    <w:rsid w:val="006D393B"/>
    <w:rsid w:val="006E0F23"/>
    <w:rsid w:val="006E24C1"/>
    <w:rsid w:val="006F316A"/>
    <w:rsid w:val="006F5A35"/>
    <w:rsid w:val="007101FE"/>
    <w:rsid w:val="007274B9"/>
    <w:rsid w:val="00727521"/>
    <w:rsid w:val="007413E1"/>
    <w:rsid w:val="00744490"/>
    <w:rsid w:val="007478F0"/>
    <w:rsid w:val="007521D7"/>
    <w:rsid w:val="0075496E"/>
    <w:rsid w:val="00755C37"/>
    <w:rsid w:val="007565AC"/>
    <w:rsid w:val="00757069"/>
    <w:rsid w:val="00767B11"/>
    <w:rsid w:val="00780093"/>
    <w:rsid w:val="007804B8"/>
    <w:rsid w:val="00785822"/>
    <w:rsid w:val="0078740B"/>
    <w:rsid w:val="00790B39"/>
    <w:rsid w:val="00790C4C"/>
    <w:rsid w:val="007925DF"/>
    <w:rsid w:val="007927F7"/>
    <w:rsid w:val="0079440A"/>
    <w:rsid w:val="007A0055"/>
    <w:rsid w:val="007A6CC0"/>
    <w:rsid w:val="007B0CEE"/>
    <w:rsid w:val="007B3D0A"/>
    <w:rsid w:val="007C17A8"/>
    <w:rsid w:val="007C33BE"/>
    <w:rsid w:val="007D347F"/>
    <w:rsid w:val="007E0BDC"/>
    <w:rsid w:val="007E2B09"/>
    <w:rsid w:val="007E3474"/>
    <w:rsid w:val="007E42C4"/>
    <w:rsid w:val="007E762E"/>
    <w:rsid w:val="007F11B6"/>
    <w:rsid w:val="007F468F"/>
    <w:rsid w:val="007F4BA6"/>
    <w:rsid w:val="007F5F40"/>
    <w:rsid w:val="00815263"/>
    <w:rsid w:val="00815B1B"/>
    <w:rsid w:val="00817982"/>
    <w:rsid w:val="0082440C"/>
    <w:rsid w:val="00824454"/>
    <w:rsid w:val="00836021"/>
    <w:rsid w:val="00837F08"/>
    <w:rsid w:val="00840E85"/>
    <w:rsid w:val="008419A0"/>
    <w:rsid w:val="00842BAF"/>
    <w:rsid w:val="00843DA7"/>
    <w:rsid w:val="00844900"/>
    <w:rsid w:val="008460FC"/>
    <w:rsid w:val="008463DC"/>
    <w:rsid w:val="0085035C"/>
    <w:rsid w:val="008527AB"/>
    <w:rsid w:val="00854ED5"/>
    <w:rsid w:val="00857F45"/>
    <w:rsid w:val="00860867"/>
    <w:rsid w:val="00860E1D"/>
    <w:rsid w:val="0086336E"/>
    <w:rsid w:val="00871F69"/>
    <w:rsid w:val="008925BC"/>
    <w:rsid w:val="00895C42"/>
    <w:rsid w:val="008B426C"/>
    <w:rsid w:val="008B4C8E"/>
    <w:rsid w:val="008B5645"/>
    <w:rsid w:val="008C128B"/>
    <w:rsid w:val="008C4E2C"/>
    <w:rsid w:val="008C5C92"/>
    <w:rsid w:val="008C6730"/>
    <w:rsid w:val="008D4F9D"/>
    <w:rsid w:val="008E0BB5"/>
    <w:rsid w:val="008F1468"/>
    <w:rsid w:val="008F4530"/>
    <w:rsid w:val="00900790"/>
    <w:rsid w:val="00900B8C"/>
    <w:rsid w:val="00902A0C"/>
    <w:rsid w:val="00903807"/>
    <w:rsid w:val="009038C9"/>
    <w:rsid w:val="00905136"/>
    <w:rsid w:val="009120C2"/>
    <w:rsid w:val="00914F33"/>
    <w:rsid w:val="009164E9"/>
    <w:rsid w:val="00920BDC"/>
    <w:rsid w:val="00922218"/>
    <w:rsid w:val="009236C8"/>
    <w:rsid w:val="00925456"/>
    <w:rsid w:val="0093261A"/>
    <w:rsid w:val="00933DFE"/>
    <w:rsid w:val="009361D0"/>
    <w:rsid w:val="009370F5"/>
    <w:rsid w:val="00943559"/>
    <w:rsid w:val="009462B8"/>
    <w:rsid w:val="009500CC"/>
    <w:rsid w:val="00950CDB"/>
    <w:rsid w:val="00954AD8"/>
    <w:rsid w:val="00961294"/>
    <w:rsid w:val="009675C4"/>
    <w:rsid w:val="00971A1F"/>
    <w:rsid w:val="0097393D"/>
    <w:rsid w:val="009764CA"/>
    <w:rsid w:val="00981B39"/>
    <w:rsid w:val="0098710D"/>
    <w:rsid w:val="009901FB"/>
    <w:rsid w:val="009A76A0"/>
    <w:rsid w:val="009A7760"/>
    <w:rsid w:val="009A7FBC"/>
    <w:rsid w:val="009B23AC"/>
    <w:rsid w:val="009B2CD3"/>
    <w:rsid w:val="009B2EB9"/>
    <w:rsid w:val="009B4970"/>
    <w:rsid w:val="009B4D37"/>
    <w:rsid w:val="009C080F"/>
    <w:rsid w:val="009C38AC"/>
    <w:rsid w:val="009C50BE"/>
    <w:rsid w:val="009C5839"/>
    <w:rsid w:val="009C6550"/>
    <w:rsid w:val="009D0EF6"/>
    <w:rsid w:val="009D3D37"/>
    <w:rsid w:val="009D5C79"/>
    <w:rsid w:val="009D5FC6"/>
    <w:rsid w:val="009D62A0"/>
    <w:rsid w:val="009F5046"/>
    <w:rsid w:val="00A00E9E"/>
    <w:rsid w:val="00A103D4"/>
    <w:rsid w:val="00A1342E"/>
    <w:rsid w:val="00A17604"/>
    <w:rsid w:val="00A31106"/>
    <w:rsid w:val="00A31985"/>
    <w:rsid w:val="00A36ABC"/>
    <w:rsid w:val="00A41BA0"/>
    <w:rsid w:val="00A504BC"/>
    <w:rsid w:val="00A60117"/>
    <w:rsid w:val="00A63136"/>
    <w:rsid w:val="00A677D1"/>
    <w:rsid w:val="00A7090D"/>
    <w:rsid w:val="00A8444C"/>
    <w:rsid w:val="00A87F16"/>
    <w:rsid w:val="00A92E61"/>
    <w:rsid w:val="00AA1C8B"/>
    <w:rsid w:val="00AA58CF"/>
    <w:rsid w:val="00AA5C0B"/>
    <w:rsid w:val="00AB00F7"/>
    <w:rsid w:val="00AB0F11"/>
    <w:rsid w:val="00AB1DD6"/>
    <w:rsid w:val="00AB708C"/>
    <w:rsid w:val="00AC2368"/>
    <w:rsid w:val="00AC72E4"/>
    <w:rsid w:val="00AD056B"/>
    <w:rsid w:val="00AD127D"/>
    <w:rsid w:val="00AD3730"/>
    <w:rsid w:val="00AD3F4E"/>
    <w:rsid w:val="00AD5412"/>
    <w:rsid w:val="00AE0E63"/>
    <w:rsid w:val="00AE164F"/>
    <w:rsid w:val="00B0181E"/>
    <w:rsid w:val="00B01EC6"/>
    <w:rsid w:val="00B04DC3"/>
    <w:rsid w:val="00B114A9"/>
    <w:rsid w:val="00B12473"/>
    <w:rsid w:val="00B15734"/>
    <w:rsid w:val="00B16697"/>
    <w:rsid w:val="00B17DE8"/>
    <w:rsid w:val="00B23545"/>
    <w:rsid w:val="00B24317"/>
    <w:rsid w:val="00B26B6B"/>
    <w:rsid w:val="00B313AE"/>
    <w:rsid w:val="00B33AC3"/>
    <w:rsid w:val="00B3777A"/>
    <w:rsid w:val="00B555BF"/>
    <w:rsid w:val="00B57255"/>
    <w:rsid w:val="00B62E5D"/>
    <w:rsid w:val="00B71252"/>
    <w:rsid w:val="00B72A0F"/>
    <w:rsid w:val="00B73DD1"/>
    <w:rsid w:val="00B74FA9"/>
    <w:rsid w:val="00B753A9"/>
    <w:rsid w:val="00B82284"/>
    <w:rsid w:val="00B87B62"/>
    <w:rsid w:val="00B9191A"/>
    <w:rsid w:val="00B95714"/>
    <w:rsid w:val="00B976AE"/>
    <w:rsid w:val="00B97E20"/>
    <w:rsid w:val="00BA7DA5"/>
    <w:rsid w:val="00BB0182"/>
    <w:rsid w:val="00BC54DD"/>
    <w:rsid w:val="00BC5E0E"/>
    <w:rsid w:val="00BD7679"/>
    <w:rsid w:val="00BE3215"/>
    <w:rsid w:val="00BE42BD"/>
    <w:rsid w:val="00BE4E82"/>
    <w:rsid w:val="00BE529B"/>
    <w:rsid w:val="00BF1119"/>
    <w:rsid w:val="00BF2075"/>
    <w:rsid w:val="00BF2F92"/>
    <w:rsid w:val="00BF4C00"/>
    <w:rsid w:val="00C1413B"/>
    <w:rsid w:val="00C201BD"/>
    <w:rsid w:val="00C20FBC"/>
    <w:rsid w:val="00C32A25"/>
    <w:rsid w:val="00C32B9C"/>
    <w:rsid w:val="00C352E8"/>
    <w:rsid w:val="00C40B44"/>
    <w:rsid w:val="00C411C4"/>
    <w:rsid w:val="00C41FAE"/>
    <w:rsid w:val="00C425F7"/>
    <w:rsid w:val="00C4280F"/>
    <w:rsid w:val="00C47C69"/>
    <w:rsid w:val="00C50F6B"/>
    <w:rsid w:val="00C5265C"/>
    <w:rsid w:val="00C5799F"/>
    <w:rsid w:val="00C62798"/>
    <w:rsid w:val="00C64E24"/>
    <w:rsid w:val="00C6558D"/>
    <w:rsid w:val="00C73D3C"/>
    <w:rsid w:val="00C75B06"/>
    <w:rsid w:val="00C779C7"/>
    <w:rsid w:val="00C8289B"/>
    <w:rsid w:val="00C85D5C"/>
    <w:rsid w:val="00C91E15"/>
    <w:rsid w:val="00CB6020"/>
    <w:rsid w:val="00CB7119"/>
    <w:rsid w:val="00CB7AC8"/>
    <w:rsid w:val="00CC20B2"/>
    <w:rsid w:val="00CC43B6"/>
    <w:rsid w:val="00CD05D8"/>
    <w:rsid w:val="00CD7094"/>
    <w:rsid w:val="00CE05E7"/>
    <w:rsid w:val="00CE2EA8"/>
    <w:rsid w:val="00CE4DB0"/>
    <w:rsid w:val="00CE69DF"/>
    <w:rsid w:val="00CE7F0D"/>
    <w:rsid w:val="00CF339A"/>
    <w:rsid w:val="00CF59BE"/>
    <w:rsid w:val="00D03F17"/>
    <w:rsid w:val="00D0433D"/>
    <w:rsid w:val="00D05D28"/>
    <w:rsid w:val="00D064D4"/>
    <w:rsid w:val="00D067B0"/>
    <w:rsid w:val="00D07310"/>
    <w:rsid w:val="00D11050"/>
    <w:rsid w:val="00D1143D"/>
    <w:rsid w:val="00D33BD5"/>
    <w:rsid w:val="00D34B4F"/>
    <w:rsid w:val="00D4166B"/>
    <w:rsid w:val="00D420AE"/>
    <w:rsid w:val="00D460A6"/>
    <w:rsid w:val="00D46CEF"/>
    <w:rsid w:val="00D537F2"/>
    <w:rsid w:val="00D54111"/>
    <w:rsid w:val="00D6021A"/>
    <w:rsid w:val="00D70A2D"/>
    <w:rsid w:val="00D72F57"/>
    <w:rsid w:val="00D74DCB"/>
    <w:rsid w:val="00D766D5"/>
    <w:rsid w:val="00D776A5"/>
    <w:rsid w:val="00D84333"/>
    <w:rsid w:val="00D94B28"/>
    <w:rsid w:val="00D966D1"/>
    <w:rsid w:val="00D9677A"/>
    <w:rsid w:val="00D9770C"/>
    <w:rsid w:val="00DA2A9A"/>
    <w:rsid w:val="00DA75B7"/>
    <w:rsid w:val="00DB5B17"/>
    <w:rsid w:val="00DC0DF4"/>
    <w:rsid w:val="00DC3FCD"/>
    <w:rsid w:val="00DD3476"/>
    <w:rsid w:val="00DD3743"/>
    <w:rsid w:val="00DD6E68"/>
    <w:rsid w:val="00DE43B0"/>
    <w:rsid w:val="00DE537F"/>
    <w:rsid w:val="00DF71BE"/>
    <w:rsid w:val="00E01C11"/>
    <w:rsid w:val="00E058B3"/>
    <w:rsid w:val="00E1000E"/>
    <w:rsid w:val="00E10B7A"/>
    <w:rsid w:val="00E11FC1"/>
    <w:rsid w:val="00E14059"/>
    <w:rsid w:val="00E20743"/>
    <w:rsid w:val="00E23CBE"/>
    <w:rsid w:val="00E2472E"/>
    <w:rsid w:val="00E256AB"/>
    <w:rsid w:val="00E3265C"/>
    <w:rsid w:val="00E452D5"/>
    <w:rsid w:val="00E55307"/>
    <w:rsid w:val="00E568E1"/>
    <w:rsid w:val="00E60D53"/>
    <w:rsid w:val="00E62A13"/>
    <w:rsid w:val="00E63043"/>
    <w:rsid w:val="00E67205"/>
    <w:rsid w:val="00E713BF"/>
    <w:rsid w:val="00E8393C"/>
    <w:rsid w:val="00E91B62"/>
    <w:rsid w:val="00E929E6"/>
    <w:rsid w:val="00E93B3F"/>
    <w:rsid w:val="00EA522B"/>
    <w:rsid w:val="00EA73B7"/>
    <w:rsid w:val="00EB1866"/>
    <w:rsid w:val="00EB27B8"/>
    <w:rsid w:val="00EB61D9"/>
    <w:rsid w:val="00EC0E03"/>
    <w:rsid w:val="00EE063B"/>
    <w:rsid w:val="00EE0BA2"/>
    <w:rsid w:val="00EE1CEA"/>
    <w:rsid w:val="00EE4D3D"/>
    <w:rsid w:val="00EE6201"/>
    <w:rsid w:val="00EF037D"/>
    <w:rsid w:val="00F010B2"/>
    <w:rsid w:val="00F02A86"/>
    <w:rsid w:val="00F20DF3"/>
    <w:rsid w:val="00F22BFB"/>
    <w:rsid w:val="00F319FD"/>
    <w:rsid w:val="00F4030A"/>
    <w:rsid w:val="00F42353"/>
    <w:rsid w:val="00F5231E"/>
    <w:rsid w:val="00F62CC3"/>
    <w:rsid w:val="00F64BD2"/>
    <w:rsid w:val="00F668C9"/>
    <w:rsid w:val="00F71E87"/>
    <w:rsid w:val="00F82713"/>
    <w:rsid w:val="00F86AD8"/>
    <w:rsid w:val="00F91176"/>
    <w:rsid w:val="00F9535C"/>
    <w:rsid w:val="00FA4344"/>
    <w:rsid w:val="00FA6CC1"/>
    <w:rsid w:val="00FA76BC"/>
    <w:rsid w:val="00FB17DA"/>
    <w:rsid w:val="00FB65B0"/>
    <w:rsid w:val="00FB7A11"/>
    <w:rsid w:val="00FC2A59"/>
    <w:rsid w:val="00FC7F02"/>
    <w:rsid w:val="00FD678E"/>
    <w:rsid w:val="00FD73D5"/>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9B762C9-ADE6-4E08-8F96-1D1FFF5D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72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72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72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2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2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2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20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672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40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78740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874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BC"/>
    <w:rPr>
      <w:rFonts w:ascii="Tahoma" w:hAnsi="Tahoma" w:cs="Tahoma"/>
      <w:sz w:val="16"/>
      <w:szCs w:val="16"/>
    </w:rPr>
  </w:style>
  <w:style w:type="character" w:styleId="Hyperlink">
    <w:name w:val="Hyperlink"/>
    <w:basedOn w:val="DefaultParagraphFont"/>
    <w:uiPriority w:val="99"/>
    <w:unhideWhenUsed/>
    <w:rsid w:val="007925DF"/>
    <w:rPr>
      <w:color w:val="0000FF" w:themeColor="hyperlink"/>
      <w:u w:val="single"/>
    </w:rPr>
  </w:style>
  <w:style w:type="paragraph" w:styleId="ListParagraph">
    <w:name w:val="List Paragraph"/>
    <w:basedOn w:val="Normal"/>
    <w:uiPriority w:val="34"/>
    <w:qFormat/>
    <w:rsid w:val="00E67205"/>
    <w:pPr>
      <w:ind w:left="720"/>
      <w:contextualSpacing/>
    </w:pPr>
  </w:style>
  <w:style w:type="character" w:customStyle="1" w:styleId="Heading1Char">
    <w:name w:val="Heading 1 Char"/>
    <w:basedOn w:val="DefaultParagraphFont"/>
    <w:link w:val="Heading1"/>
    <w:uiPriority w:val="9"/>
    <w:rsid w:val="00E672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72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72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72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672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672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672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6720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6720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7205"/>
    <w:pPr>
      <w:spacing w:line="240" w:lineRule="auto"/>
    </w:pPr>
    <w:rPr>
      <w:b/>
      <w:bCs/>
      <w:color w:val="4F81BD" w:themeColor="accent1"/>
      <w:sz w:val="18"/>
      <w:szCs w:val="18"/>
    </w:rPr>
  </w:style>
  <w:style w:type="paragraph" w:styleId="Title">
    <w:name w:val="Title"/>
    <w:basedOn w:val="Normal"/>
    <w:next w:val="Normal"/>
    <w:link w:val="TitleChar"/>
    <w:uiPriority w:val="10"/>
    <w:qFormat/>
    <w:rsid w:val="00E672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2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72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720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67205"/>
    <w:rPr>
      <w:b/>
      <w:bCs/>
    </w:rPr>
  </w:style>
  <w:style w:type="character" w:styleId="Emphasis">
    <w:name w:val="Emphasis"/>
    <w:basedOn w:val="DefaultParagraphFont"/>
    <w:uiPriority w:val="20"/>
    <w:qFormat/>
    <w:rsid w:val="00E67205"/>
    <w:rPr>
      <w:i/>
      <w:iCs/>
    </w:rPr>
  </w:style>
  <w:style w:type="paragraph" w:styleId="NoSpacing">
    <w:name w:val="No Spacing"/>
    <w:uiPriority w:val="1"/>
    <w:qFormat/>
    <w:rsid w:val="00E67205"/>
    <w:pPr>
      <w:spacing w:after="0" w:line="240" w:lineRule="auto"/>
    </w:pPr>
  </w:style>
  <w:style w:type="paragraph" w:styleId="Quote">
    <w:name w:val="Quote"/>
    <w:basedOn w:val="Normal"/>
    <w:next w:val="Normal"/>
    <w:link w:val="QuoteChar"/>
    <w:uiPriority w:val="29"/>
    <w:qFormat/>
    <w:rsid w:val="00E67205"/>
    <w:rPr>
      <w:i/>
      <w:iCs/>
      <w:color w:val="000000" w:themeColor="text1"/>
    </w:rPr>
  </w:style>
  <w:style w:type="character" w:customStyle="1" w:styleId="QuoteChar">
    <w:name w:val="Quote Char"/>
    <w:basedOn w:val="DefaultParagraphFont"/>
    <w:link w:val="Quote"/>
    <w:uiPriority w:val="29"/>
    <w:rsid w:val="00E67205"/>
    <w:rPr>
      <w:i/>
      <w:iCs/>
      <w:color w:val="000000" w:themeColor="text1"/>
    </w:rPr>
  </w:style>
  <w:style w:type="paragraph" w:styleId="IntenseQuote">
    <w:name w:val="Intense Quote"/>
    <w:basedOn w:val="Normal"/>
    <w:next w:val="Normal"/>
    <w:link w:val="IntenseQuoteChar"/>
    <w:uiPriority w:val="30"/>
    <w:qFormat/>
    <w:rsid w:val="00E672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7205"/>
    <w:rPr>
      <w:b/>
      <w:bCs/>
      <w:i/>
      <w:iCs/>
      <w:color w:val="4F81BD" w:themeColor="accent1"/>
    </w:rPr>
  </w:style>
  <w:style w:type="character" w:styleId="SubtleEmphasis">
    <w:name w:val="Subtle Emphasis"/>
    <w:basedOn w:val="DefaultParagraphFont"/>
    <w:uiPriority w:val="19"/>
    <w:qFormat/>
    <w:rsid w:val="00E67205"/>
    <w:rPr>
      <w:i/>
      <w:iCs/>
      <w:color w:val="808080" w:themeColor="text1" w:themeTint="7F"/>
    </w:rPr>
  </w:style>
  <w:style w:type="character" w:styleId="IntenseEmphasis">
    <w:name w:val="Intense Emphasis"/>
    <w:basedOn w:val="DefaultParagraphFont"/>
    <w:uiPriority w:val="21"/>
    <w:qFormat/>
    <w:rsid w:val="00E67205"/>
    <w:rPr>
      <w:b/>
      <w:bCs/>
      <w:i/>
      <w:iCs/>
      <w:color w:val="4F81BD" w:themeColor="accent1"/>
    </w:rPr>
  </w:style>
  <w:style w:type="character" w:styleId="SubtleReference">
    <w:name w:val="Subtle Reference"/>
    <w:basedOn w:val="DefaultParagraphFont"/>
    <w:uiPriority w:val="31"/>
    <w:qFormat/>
    <w:rsid w:val="00E67205"/>
    <w:rPr>
      <w:smallCaps/>
      <w:color w:val="C0504D" w:themeColor="accent2"/>
      <w:u w:val="single"/>
    </w:rPr>
  </w:style>
  <w:style w:type="character" w:styleId="IntenseReference">
    <w:name w:val="Intense Reference"/>
    <w:basedOn w:val="DefaultParagraphFont"/>
    <w:uiPriority w:val="32"/>
    <w:qFormat/>
    <w:rsid w:val="00E67205"/>
    <w:rPr>
      <w:b/>
      <w:bCs/>
      <w:smallCaps/>
      <w:color w:val="C0504D" w:themeColor="accent2"/>
      <w:spacing w:val="5"/>
      <w:u w:val="single"/>
    </w:rPr>
  </w:style>
  <w:style w:type="character" w:styleId="BookTitle">
    <w:name w:val="Book Title"/>
    <w:basedOn w:val="DefaultParagraphFont"/>
    <w:uiPriority w:val="33"/>
    <w:qFormat/>
    <w:rsid w:val="00E67205"/>
    <w:rPr>
      <w:b/>
      <w:bCs/>
      <w:smallCaps/>
      <w:spacing w:val="5"/>
    </w:rPr>
  </w:style>
  <w:style w:type="paragraph" w:styleId="TOCHeading">
    <w:name w:val="TOC Heading"/>
    <w:basedOn w:val="Heading1"/>
    <w:next w:val="Normal"/>
    <w:uiPriority w:val="39"/>
    <w:semiHidden/>
    <w:unhideWhenUsed/>
    <w:qFormat/>
    <w:rsid w:val="00E67205"/>
    <w:pPr>
      <w:outlineLvl w:val="9"/>
    </w:pPr>
  </w:style>
  <w:style w:type="paragraph" w:styleId="BodyTextIndent">
    <w:name w:val="Body Text Indent"/>
    <w:basedOn w:val="Normal"/>
    <w:link w:val="BodyTextIndentChar"/>
    <w:uiPriority w:val="99"/>
    <w:unhideWhenUsed/>
    <w:rsid w:val="00595B83"/>
    <w:pPr>
      <w:spacing w:after="120"/>
      <w:ind w:left="360"/>
    </w:pPr>
  </w:style>
  <w:style w:type="character" w:customStyle="1" w:styleId="BodyTextIndentChar">
    <w:name w:val="Body Text Indent Char"/>
    <w:basedOn w:val="DefaultParagraphFont"/>
    <w:link w:val="BodyTextIndent"/>
    <w:uiPriority w:val="99"/>
    <w:rsid w:val="00595B83"/>
  </w:style>
  <w:style w:type="paragraph" w:styleId="NormalWeb">
    <w:name w:val="Normal (Web)"/>
    <w:basedOn w:val="Normal"/>
    <w:uiPriority w:val="99"/>
    <w:unhideWhenUsed/>
    <w:rsid w:val="00A7090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33BD5"/>
    <w:rPr>
      <w:color w:val="800080" w:themeColor="followedHyperlink"/>
      <w:u w:val="single"/>
    </w:rPr>
  </w:style>
  <w:style w:type="paragraph" w:styleId="PlainText">
    <w:name w:val="Plain Text"/>
    <w:basedOn w:val="Normal"/>
    <w:link w:val="PlainTextChar"/>
    <w:uiPriority w:val="99"/>
    <w:unhideWhenUsed/>
    <w:rsid w:val="009D5C79"/>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D5C79"/>
    <w:rPr>
      <w:rFonts w:ascii="Consolas" w:eastAsiaTheme="minorHAnsi" w:hAnsi="Consolas"/>
      <w:sz w:val="21"/>
      <w:szCs w:val="21"/>
      <w:lang w:bidi="ar-SA"/>
    </w:rPr>
  </w:style>
  <w:style w:type="paragraph" w:styleId="BodyTextIndent2">
    <w:name w:val="Body Text Indent 2"/>
    <w:basedOn w:val="Normal"/>
    <w:link w:val="BodyTextIndent2Char"/>
    <w:uiPriority w:val="99"/>
    <w:unhideWhenUsed/>
    <w:rsid w:val="00BF4C00"/>
    <w:pPr>
      <w:spacing w:after="120" w:line="480" w:lineRule="auto"/>
      <w:ind w:left="360"/>
    </w:pPr>
  </w:style>
  <w:style w:type="character" w:customStyle="1" w:styleId="BodyTextIndent2Char">
    <w:name w:val="Body Text Indent 2 Char"/>
    <w:basedOn w:val="DefaultParagraphFont"/>
    <w:link w:val="BodyTextIndent2"/>
    <w:uiPriority w:val="99"/>
    <w:rsid w:val="00BF4C00"/>
  </w:style>
  <w:style w:type="paragraph" w:styleId="Header">
    <w:name w:val="header"/>
    <w:basedOn w:val="Normal"/>
    <w:link w:val="HeaderChar"/>
    <w:uiPriority w:val="99"/>
    <w:unhideWhenUsed/>
    <w:rsid w:val="0009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91"/>
  </w:style>
  <w:style w:type="paragraph" w:styleId="Footer">
    <w:name w:val="footer"/>
    <w:basedOn w:val="Normal"/>
    <w:link w:val="FooterChar"/>
    <w:uiPriority w:val="99"/>
    <w:unhideWhenUsed/>
    <w:rsid w:val="0009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91"/>
  </w:style>
  <w:style w:type="table" w:styleId="TableGrid">
    <w:name w:val="Table Grid"/>
    <w:basedOn w:val="TableNormal"/>
    <w:uiPriority w:val="59"/>
    <w:rsid w:val="0065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3710">
      <w:bodyDiv w:val="1"/>
      <w:marLeft w:val="0"/>
      <w:marRight w:val="0"/>
      <w:marTop w:val="0"/>
      <w:marBottom w:val="0"/>
      <w:divBdr>
        <w:top w:val="none" w:sz="0" w:space="0" w:color="auto"/>
        <w:left w:val="none" w:sz="0" w:space="0" w:color="auto"/>
        <w:bottom w:val="none" w:sz="0" w:space="0" w:color="auto"/>
        <w:right w:val="none" w:sz="0" w:space="0" w:color="auto"/>
      </w:divBdr>
    </w:div>
    <w:div w:id="325984685">
      <w:bodyDiv w:val="1"/>
      <w:marLeft w:val="0"/>
      <w:marRight w:val="0"/>
      <w:marTop w:val="0"/>
      <w:marBottom w:val="0"/>
      <w:divBdr>
        <w:top w:val="none" w:sz="0" w:space="0" w:color="auto"/>
        <w:left w:val="none" w:sz="0" w:space="0" w:color="auto"/>
        <w:bottom w:val="none" w:sz="0" w:space="0" w:color="auto"/>
        <w:right w:val="none" w:sz="0" w:space="0" w:color="auto"/>
      </w:divBdr>
    </w:div>
    <w:div w:id="412625763">
      <w:bodyDiv w:val="1"/>
      <w:marLeft w:val="0"/>
      <w:marRight w:val="0"/>
      <w:marTop w:val="0"/>
      <w:marBottom w:val="0"/>
      <w:divBdr>
        <w:top w:val="none" w:sz="0" w:space="0" w:color="auto"/>
        <w:left w:val="none" w:sz="0" w:space="0" w:color="auto"/>
        <w:bottom w:val="none" w:sz="0" w:space="0" w:color="auto"/>
        <w:right w:val="none" w:sz="0" w:space="0" w:color="auto"/>
      </w:divBdr>
    </w:div>
    <w:div w:id="470251972">
      <w:bodyDiv w:val="1"/>
      <w:marLeft w:val="0"/>
      <w:marRight w:val="0"/>
      <w:marTop w:val="0"/>
      <w:marBottom w:val="0"/>
      <w:divBdr>
        <w:top w:val="none" w:sz="0" w:space="0" w:color="auto"/>
        <w:left w:val="none" w:sz="0" w:space="0" w:color="auto"/>
        <w:bottom w:val="none" w:sz="0" w:space="0" w:color="auto"/>
        <w:right w:val="none" w:sz="0" w:space="0" w:color="auto"/>
      </w:divBdr>
    </w:div>
    <w:div w:id="502668923">
      <w:bodyDiv w:val="1"/>
      <w:marLeft w:val="0"/>
      <w:marRight w:val="0"/>
      <w:marTop w:val="0"/>
      <w:marBottom w:val="0"/>
      <w:divBdr>
        <w:top w:val="none" w:sz="0" w:space="0" w:color="auto"/>
        <w:left w:val="none" w:sz="0" w:space="0" w:color="auto"/>
        <w:bottom w:val="none" w:sz="0" w:space="0" w:color="auto"/>
        <w:right w:val="none" w:sz="0" w:space="0" w:color="auto"/>
      </w:divBdr>
    </w:div>
    <w:div w:id="579489667">
      <w:bodyDiv w:val="1"/>
      <w:marLeft w:val="0"/>
      <w:marRight w:val="0"/>
      <w:marTop w:val="0"/>
      <w:marBottom w:val="0"/>
      <w:divBdr>
        <w:top w:val="none" w:sz="0" w:space="0" w:color="auto"/>
        <w:left w:val="none" w:sz="0" w:space="0" w:color="auto"/>
        <w:bottom w:val="none" w:sz="0" w:space="0" w:color="auto"/>
        <w:right w:val="none" w:sz="0" w:space="0" w:color="auto"/>
      </w:divBdr>
    </w:div>
    <w:div w:id="583415192">
      <w:bodyDiv w:val="1"/>
      <w:marLeft w:val="0"/>
      <w:marRight w:val="0"/>
      <w:marTop w:val="0"/>
      <w:marBottom w:val="0"/>
      <w:divBdr>
        <w:top w:val="none" w:sz="0" w:space="0" w:color="auto"/>
        <w:left w:val="none" w:sz="0" w:space="0" w:color="auto"/>
        <w:bottom w:val="none" w:sz="0" w:space="0" w:color="auto"/>
        <w:right w:val="none" w:sz="0" w:space="0" w:color="auto"/>
      </w:divBdr>
    </w:div>
    <w:div w:id="655570897">
      <w:bodyDiv w:val="1"/>
      <w:marLeft w:val="0"/>
      <w:marRight w:val="0"/>
      <w:marTop w:val="0"/>
      <w:marBottom w:val="0"/>
      <w:divBdr>
        <w:top w:val="none" w:sz="0" w:space="0" w:color="auto"/>
        <w:left w:val="none" w:sz="0" w:space="0" w:color="auto"/>
        <w:bottom w:val="none" w:sz="0" w:space="0" w:color="auto"/>
        <w:right w:val="none" w:sz="0" w:space="0" w:color="auto"/>
      </w:divBdr>
    </w:div>
    <w:div w:id="753746495">
      <w:bodyDiv w:val="1"/>
      <w:marLeft w:val="0"/>
      <w:marRight w:val="0"/>
      <w:marTop w:val="0"/>
      <w:marBottom w:val="0"/>
      <w:divBdr>
        <w:top w:val="none" w:sz="0" w:space="0" w:color="auto"/>
        <w:left w:val="none" w:sz="0" w:space="0" w:color="auto"/>
        <w:bottom w:val="none" w:sz="0" w:space="0" w:color="auto"/>
        <w:right w:val="none" w:sz="0" w:space="0" w:color="auto"/>
      </w:divBdr>
    </w:div>
    <w:div w:id="867529890">
      <w:bodyDiv w:val="1"/>
      <w:marLeft w:val="0"/>
      <w:marRight w:val="0"/>
      <w:marTop w:val="0"/>
      <w:marBottom w:val="0"/>
      <w:divBdr>
        <w:top w:val="none" w:sz="0" w:space="0" w:color="auto"/>
        <w:left w:val="none" w:sz="0" w:space="0" w:color="auto"/>
        <w:bottom w:val="none" w:sz="0" w:space="0" w:color="auto"/>
        <w:right w:val="none" w:sz="0" w:space="0" w:color="auto"/>
      </w:divBdr>
    </w:div>
    <w:div w:id="871962926">
      <w:bodyDiv w:val="1"/>
      <w:marLeft w:val="0"/>
      <w:marRight w:val="0"/>
      <w:marTop w:val="0"/>
      <w:marBottom w:val="0"/>
      <w:divBdr>
        <w:top w:val="none" w:sz="0" w:space="0" w:color="auto"/>
        <w:left w:val="none" w:sz="0" w:space="0" w:color="auto"/>
        <w:bottom w:val="none" w:sz="0" w:space="0" w:color="auto"/>
        <w:right w:val="none" w:sz="0" w:space="0" w:color="auto"/>
      </w:divBdr>
    </w:div>
    <w:div w:id="924608010">
      <w:bodyDiv w:val="1"/>
      <w:marLeft w:val="0"/>
      <w:marRight w:val="0"/>
      <w:marTop w:val="0"/>
      <w:marBottom w:val="0"/>
      <w:divBdr>
        <w:top w:val="none" w:sz="0" w:space="0" w:color="auto"/>
        <w:left w:val="none" w:sz="0" w:space="0" w:color="auto"/>
        <w:bottom w:val="none" w:sz="0" w:space="0" w:color="auto"/>
        <w:right w:val="none" w:sz="0" w:space="0" w:color="auto"/>
      </w:divBdr>
    </w:div>
    <w:div w:id="937172925">
      <w:bodyDiv w:val="1"/>
      <w:marLeft w:val="0"/>
      <w:marRight w:val="0"/>
      <w:marTop w:val="0"/>
      <w:marBottom w:val="0"/>
      <w:divBdr>
        <w:top w:val="none" w:sz="0" w:space="0" w:color="auto"/>
        <w:left w:val="none" w:sz="0" w:space="0" w:color="auto"/>
        <w:bottom w:val="none" w:sz="0" w:space="0" w:color="auto"/>
        <w:right w:val="none" w:sz="0" w:space="0" w:color="auto"/>
      </w:divBdr>
    </w:div>
    <w:div w:id="944847868">
      <w:bodyDiv w:val="1"/>
      <w:marLeft w:val="0"/>
      <w:marRight w:val="0"/>
      <w:marTop w:val="0"/>
      <w:marBottom w:val="0"/>
      <w:divBdr>
        <w:top w:val="none" w:sz="0" w:space="0" w:color="auto"/>
        <w:left w:val="none" w:sz="0" w:space="0" w:color="auto"/>
        <w:bottom w:val="none" w:sz="0" w:space="0" w:color="auto"/>
        <w:right w:val="none" w:sz="0" w:space="0" w:color="auto"/>
      </w:divBdr>
    </w:div>
    <w:div w:id="997154073">
      <w:bodyDiv w:val="1"/>
      <w:marLeft w:val="0"/>
      <w:marRight w:val="0"/>
      <w:marTop w:val="0"/>
      <w:marBottom w:val="0"/>
      <w:divBdr>
        <w:top w:val="none" w:sz="0" w:space="0" w:color="auto"/>
        <w:left w:val="none" w:sz="0" w:space="0" w:color="auto"/>
        <w:bottom w:val="none" w:sz="0" w:space="0" w:color="auto"/>
        <w:right w:val="none" w:sz="0" w:space="0" w:color="auto"/>
      </w:divBdr>
    </w:div>
    <w:div w:id="1026639484">
      <w:bodyDiv w:val="1"/>
      <w:marLeft w:val="0"/>
      <w:marRight w:val="0"/>
      <w:marTop w:val="0"/>
      <w:marBottom w:val="0"/>
      <w:divBdr>
        <w:top w:val="none" w:sz="0" w:space="0" w:color="auto"/>
        <w:left w:val="none" w:sz="0" w:space="0" w:color="auto"/>
        <w:bottom w:val="none" w:sz="0" w:space="0" w:color="auto"/>
        <w:right w:val="none" w:sz="0" w:space="0" w:color="auto"/>
      </w:divBdr>
    </w:div>
    <w:div w:id="1036394875">
      <w:bodyDiv w:val="1"/>
      <w:marLeft w:val="0"/>
      <w:marRight w:val="0"/>
      <w:marTop w:val="0"/>
      <w:marBottom w:val="0"/>
      <w:divBdr>
        <w:top w:val="none" w:sz="0" w:space="0" w:color="auto"/>
        <w:left w:val="none" w:sz="0" w:space="0" w:color="auto"/>
        <w:bottom w:val="none" w:sz="0" w:space="0" w:color="auto"/>
        <w:right w:val="none" w:sz="0" w:space="0" w:color="auto"/>
      </w:divBdr>
    </w:div>
    <w:div w:id="1069887912">
      <w:bodyDiv w:val="1"/>
      <w:marLeft w:val="0"/>
      <w:marRight w:val="0"/>
      <w:marTop w:val="0"/>
      <w:marBottom w:val="0"/>
      <w:divBdr>
        <w:top w:val="none" w:sz="0" w:space="0" w:color="auto"/>
        <w:left w:val="none" w:sz="0" w:space="0" w:color="auto"/>
        <w:bottom w:val="none" w:sz="0" w:space="0" w:color="auto"/>
        <w:right w:val="none" w:sz="0" w:space="0" w:color="auto"/>
      </w:divBdr>
    </w:div>
    <w:div w:id="1186292796">
      <w:bodyDiv w:val="1"/>
      <w:marLeft w:val="0"/>
      <w:marRight w:val="0"/>
      <w:marTop w:val="0"/>
      <w:marBottom w:val="0"/>
      <w:divBdr>
        <w:top w:val="none" w:sz="0" w:space="0" w:color="auto"/>
        <w:left w:val="none" w:sz="0" w:space="0" w:color="auto"/>
        <w:bottom w:val="none" w:sz="0" w:space="0" w:color="auto"/>
        <w:right w:val="none" w:sz="0" w:space="0" w:color="auto"/>
      </w:divBdr>
    </w:div>
    <w:div w:id="1292709581">
      <w:bodyDiv w:val="1"/>
      <w:marLeft w:val="0"/>
      <w:marRight w:val="0"/>
      <w:marTop w:val="0"/>
      <w:marBottom w:val="0"/>
      <w:divBdr>
        <w:top w:val="none" w:sz="0" w:space="0" w:color="auto"/>
        <w:left w:val="none" w:sz="0" w:space="0" w:color="auto"/>
        <w:bottom w:val="none" w:sz="0" w:space="0" w:color="auto"/>
        <w:right w:val="none" w:sz="0" w:space="0" w:color="auto"/>
      </w:divBdr>
    </w:div>
    <w:div w:id="1398825777">
      <w:bodyDiv w:val="1"/>
      <w:marLeft w:val="0"/>
      <w:marRight w:val="0"/>
      <w:marTop w:val="0"/>
      <w:marBottom w:val="0"/>
      <w:divBdr>
        <w:top w:val="none" w:sz="0" w:space="0" w:color="auto"/>
        <w:left w:val="none" w:sz="0" w:space="0" w:color="auto"/>
        <w:bottom w:val="none" w:sz="0" w:space="0" w:color="auto"/>
        <w:right w:val="none" w:sz="0" w:space="0" w:color="auto"/>
      </w:divBdr>
    </w:div>
    <w:div w:id="1418287244">
      <w:bodyDiv w:val="1"/>
      <w:marLeft w:val="0"/>
      <w:marRight w:val="0"/>
      <w:marTop w:val="0"/>
      <w:marBottom w:val="0"/>
      <w:divBdr>
        <w:top w:val="none" w:sz="0" w:space="0" w:color="auto"/>
        <w:left w:val="none" w:sz="0" w:space="0" w:color="auto"/>
        <w:bottom w:val="none" w:sz="0" w:space="0" w:color="auto"/>
        <w:right w:val="none" w:sz="0" w:space="0" w:color="auto"/>
      </w:divBdr>
    </w:div>
    <w:div w:id="1448348888">
      <w:bodyDiv w:val="1"/>
      <w:marLeft w:val="0"/>
      <w:marRight w:val="0"/>
      <w:marTop w:val="0"/>
      <w:marBottom w:val="0"/>
      <w:divBdr>
        <w:top w:val="none" w:sz="0" w:space="0" w:color="auto"/>
        <w:left w:val="none" w:sz="0" w:space="0" w:color="auto"/>
        <w:bottom w:val="none" w:sz="0" w:space="0" w:color="auto"/>
        <w:right w:val="none" w:sz="0" w:space="0" w:color="auto"/>
      </w:divBdr>
    </w:div>
    <w:div w:id="1486506587">
      <w:bodyDiv w:val="1"/>
      <w:marLeft w:val="0"/>
      <w:marRight w:val="0"/>
      <w:marTop w:val="0"/>
      <w:marBottom w:val="0"/>
      <w:divBdr>
        <w:top w:val="none" w:sz="0" w:space="0" w:color="auto"/>
        <w:left w:val="none" w:sz="0" w:space="0" w:color="auto"/>
        <w:bottom w:val="none" w:sz="0" w:space="0" w:color="auto"/>
        <w:right w:val="none" w:sz="0" w:space="0" w:color="auto"/>
      </w:divBdr>
    </w:div>
    <w:div w:id="1573465320">
      <w:bodyDiv w:val="1"/>
      <w:marLeft w:val="0"/>
      <w:marRight w:val="0"/>
      <w:marTop w:val="0"/>
      <w:marBottom w:val="0"/>
      <w:divBdr>
        <w:top w:val="none" w:sz="0" w:space="0" w:color="auto"/>
        <w:left w:val="none" w:sz="0" w:space="0" w:color="auto"/>
        <w:bottom w:val="none" w:sz="0" w:space="0" w:color="auto"/>
        <w:right w:val="none" w:sz="0" w:space="0" w:color="auto"/>
      </w:divBdr>
    </w:div>
    <w:div w:id="1622032274">
      <w:bodyDiv w:val="1"/>
      <w:marLeft w:val="0"/>
      <w:marRight w:val="0"/>
      <w:marTop w:val="0"/>
      <w:marBottom w:val="0"/>
      <w:divBdr>
        <w:top w:val="none" w:sz="0" w:space="0" w:color="auto"/>
        <w:left w:val="none" w:sz="0" w:space="0" w:color="auto"/>
        <w:bottom w:val="none" w:sz="0" w:space="0" w:color="auto"/>
        <w:right w:val="none" w:sz="0" w:space="0" w:color="auto"/>
      </w:divBdr>
    </w:div>
    <w:div w:id="1695227960">
      <w:bodyDiv w:val="1"/>
      <w:marLeft w:val="0"/>
      <w:marRight w:val="0"/>
      <w:marTop w:val="0"/>
      <w:marBottom w:val="0"/>
      <w:divBdr>
        <w:top w:val="none" w:sz="0" w:space="0" w:color="auto"/>
        <w:left w:val="none" w:sz="0" w:space="0" w:color="auto"/>
        <w:bottom w:val="none" w:sz="0" w:space="0" w:color="auto"/>
        <w:right w:val="none" w:sz="0" w:space="0" w:color="auto"/>
      </w:divBdr>
    </w:div>
    <w:div w:id="2047244559">
      <w:bodyDiv w:val="1"/>
      <w:marLeft w:val="0"/>
      <w:marRight w:val="0"/>
      <w:marTop w:val="0"/>
      <w:marBottom w:val="0"/>
      <w:divBdr>
        <w:top w:val="none" w:sz="0" w:space="0" w:color="auto"/>
        <w:left w:val="none" w:sz="0" w:space="0" w:color="auto"/>
        <w:bottom w:val="none" w:sz="0" w:space="0" w:color="auto"/>
        <w:right w:val="none" w:sz="0" w:space="0" w:color="auto"/>
      </w:divBdr>
    </w:div>
    <w:div w:id="21379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denr.s3.amazonaws.com/s3fs-public/Environmental%20Management%20Commission/Water_Quality_Committee_Meetings/2016/March_Attachments/Ventaloro_2015%20Annual%20Report%20WSWP%20Phase%20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denr.s3.amazonaws.com/s3fs-public/Environmental%20Management%20Commission/Water_Quality_Committee_Meetings/2016/March_Attachments/DWR%20Civil%20Penalty%20Assessments%201-15-2016%20-%202-10-201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cdenr.s3.amazonaws.com/s3fs-public/Environmental%20Management%20Commission/Water_Quality_Committee_Meetings/2016/March_Attachments/DWR%20Active%20SOCs%20%282-10-2016%2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cdenr.s3.amazonaws.com/s3fs-public/Environmental%20Management%20Commission/Water_Quality_Committee_Meetings/2016/March_Attachments/Ventaloro_2015%20Annual%20Report%20WSWP%20Phase%20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BCEB3-8819-439D-96CB-2038F5D2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5</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DENR</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Adriene Weaver</dc:creator>
  <cp:lastModifiedBy>Weaver, Adriene</cp:lastModifiedBy>
  <cp:revision>23</cp:revision>
  <cp:lastPrinted>2015-12-15T20:33:00Z</cp:lastPrinted>
  <dcterms:created xsi:type="dcterms:W3CDTF">2016-03-11T21:13:00Z</dcterms:created>
  <dcterms:modified xsi:type="dcterms:W3CDTF">2016-04-29T19:14:00Z</dcterms:modified>
</cp:coreProperties>
</file>