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60" w:rsidRPr="00F01360" w:rsidRDefault="00F01360" w:rsidP="00CB4349">
      <w:pPr>
        <w:spacing w:line="360" w:lineRule="auto"/>
        <w:jc w:val="center"/>
        <w:rPr>
          <w:rFonts w:ascii="Times New Roman" w:hAnsi="Times New Roman" w:cs="Times New Roman"/>
          <w:b/>
          <w:bCs/>
          <w:sz w:val="72"/>
          <w:szCs w:val="72"/>
        </w:rPr>
      </w:pPr>
      <w:r w:rsidRPr="00F01360">
        <w:rPr>
          <w:rFonts w:ascii="Times New Roman" w:hAnsi="Times New Roman" w:cs="Times New Roman"/>
          <w:b/>
          <w:bCs/>
          <w:sz w:val="72"/>
          <w:szCs w:val="72"/>
        </w:rPr>
        <w:t>SAMPLE</w:t>
      </w:r>
      <w:r>
        <w:rPr>
          <w:rFonts w:ascii="Times New Roman" w:hAnsi="Times New Roman" w:cs="Times New Roman"/>
          <w:b/>
          <w:bCs/>
          <w:sz w:val="72"/>
          <w:szCs w:val="72"/>
        </w:rPr>
        <w:t xml:space="preserve"> RESOLUTION</w:t>
      </w:r>
    </w:p>
    <w:p w:rsidR="00CB4349" w:rsidRPr="00CB4349" w:rsidRDefault="00CB4349" w:rsidP="00CB4349">
      <w:pPr>
        <w:spacing w:line="360" w:lineRule="auto"/>
        <w:jc w:val="center"/>
        <w:rPr>
          <w:rFonts w:ascii="Times New Roman" w:hAnsi="Times New Roman" w:cs="Times New Roman"/>
          <w:b/>
          <w:bCs/>
          <w:sz w:val="24"/>
          <w:szCs w:val="24"/>
        </w:rPr>
      </w:pPr>
      <w:r w:rsidRPr="00CB4349">
        <w:rPr>
          <w:rFonts w:ascii="Times New Roman" w:hAnsi="Times New Roman" w:cs="Times New Roman"/>
          <w:b/>
          <w:bCs/>
          <w:sz w:val="24"/>
          <w:szCs w:val="24"/>
        </w:rPr>
        <w:t>RESOLUTION</w:t>
      </w:r>
      <w:r w:rsidRPr="00CB4349">
        <w:rPr>
          <w:rFonts w:ascii="Times New Roman" w:hAnsi="Times New Roman" w:cs="Times New Roman"/>
          <w:b/>
          <w:bCs/>
          <w:sz w:val="24"/>
          <w:szCs w:val="24"/>
        </w:rPr>
        <w:br/>
        <w:t xml:space="preserve">SUPPORTING </w:t>
      </w:r>
      <w:r w:rsidRPr="00CB4349">
        <w:rPr>
          <w:rFonts w:ascii="Times New Roman" w:hAnsi="Times New Roman" w:cs="Times New Roman"/>
          <w:b/>
          <w:sz w:val="24"/>
          <w:szCs w:val="24"/>
        </w:rPr>
        <w:t>AN</w:t>
      </w:r>
      <w:r w:rsidRPr="00CB4349">
        <w:rPr>
          <w:rFonts w:ascii="Times New Roman" w:hAnsi="Times New Roman" w:cs="Times New Roman"/>
          <w:sz w:val="24"/>
          <w:szCs w:val="24"/>
        </w:rPr>
        <w:t xml:space="preserve"> </w:t>
      </w:r>
      <w:r w:rsidRPr="00CB4349">
        <w:rPr>
          <w:rFonts w:ascii="Times New Roman" w:hAnsi="Times New Roman" w:cs="Times New Roman"/>
          <w:b/>
          <w:bCs/>
          <w:sz w:val="24"/>
          <w:szCs w:val="24"/>
        </w:rPr>
        <w:t>AGREEMENT WITH THE</w:t>
      </w:r>
      <w:r>
        <w:rPr>
          <w:rFonts w:ascii="Times New Roman" w:hAnsi="Times New Roman" w:cs="Times New Roman"/>
          <w:b/>
          <w:bCs/>
          <w:sz w:val="24"/>
          <w:szCs w:val="24"/>
        </w:rPr>
        <w:t xml:space="preserve">                                                                </w:t>
      </w:r>
      <w:r w:rsidRPr="00CB4349">
        <w:rPr>
          <w:rFonts w:ascii="Times New Roman" w:hAnsi="Times New Roman" w:cs="Times New Roman"/>
          <w:b/>
          <w:bCs/>
          <w:sz w:val="24"/>
          <w:szCs w:val="24"/>
        </w:rPr>
        <w:t>NORTH CAROLINA DEPARTMENT OF ENVIRONMENT</w:t>
      </w:r>
      <w:r w:rsidR="00D33ED7">
        <w:rPr>
          <w:rFonts w:ascii="Times New Roman" w:hAnsi="Times New Roman" w:cs="Times New Roman"/>
          <w:b/>
          <w:bCs/>
          <w:sz w:val="24"/>
          <w:szCs w:val="24"/>
        </w:rPr>
        <w:t>AL QUALITY</w:t>
      </w:r>
      <w:r>
        <w:rPr>
          <w:rFonts w:ascii="Times New Roman" w:hAnsi="Times New Roman" w:cs="Times New Roman"/>
          <w:b/>
          <w:bCs/>
          <w:sz w:val="24"/>
          <w:szCs w:val="24"/>
        </w:rPr>
        <w:t xml:space="preserve">                                                                                                     </w:t>
      </w:r>
      <w:r w:rsidRPr="00CB4349">
        <w:rPr>
          <w:rFonts w:ascii="Times New Roman" w:hAnsi="Times New Roman" w:cs="Times New Roman"/>
          <w:b/>
          <w:bCs/>
          <w:sz w:val="24"/>
          <w:szCs w:val="24"/>
        </w:rPr>
        <w:t>TO ADDRESS POTABLE WATER SUPPLY NEEDS</w:t>
      </w:r>
    </w:p>
    <w:p w:rsidR="00CB4349" w:rsidRPr="00CB4349" w:rsidRDefault="00CB4349" w:rsidP="00CB4349">
      <w:pPr>
        <w:rPr>
          <w:rFonts w:ascii="Times New Roman" w:hAnsi="Times New Roman" w:cs="Times New Roman"/>
          <w:sz w:val="24"/>
          <w:szCs w:val="24"/>
        </w:rPr>
      </w:pPr>
      <w:r w:rsidRPr="00CB4349">
        <w:rPr>
          <w:rFonts w:ascii="Times New Roman" w:hAnsi="Times New Roman" w:cs="Times New Roman"/>
          <w:b/>
          <w:bCs/>
          <w:sz w:val="24"/>
          <w:szCs w:val="24"/>
        </w:rPr>
        <w:t xml:space="preserve">WHEREAS, </w:t>
      </w:r>
      <w:r w:rsidRPr="00CB4349">
        <w:rPr>
          <w:rFonts w:ascii="Times New Roman" w:hAnsi="Times New Roman" w:cs="Times New Roman"/>
          <w:sz w:val="24"/>
          <w:szCs w:val="24"/>
        </w:rPr>
        <w:t xml:space="preserve">the </w:t>
      </w:r>
      <w:r w:rsidRPr="00CB4349">
        <w:rPr>
          <w:rFonts w:ascii="Times New Roman" w:hAnsi="Times New Roman" w:cs="Times New Roman"/>
          <w:b/>
          <w:sz w:val="24"/>
          <w:szCs w:val="24"/>
          <w:u w:val="single"/>
        </w:rPr>
        <w:t>(</w:t>
      </w:r>
      <w:r>
        <w:rPr>
          <w:rFonts w:ascii="Times New Roman" w:hAnsi="Times New Roman" w:cs="Times New Roman"/>
          <w:b/>
          <w:sz w:val="24"/>
          <w:szCs w:val="24"/>
          <w:u w:val="single"/>
        </w:rPr>
        <w:t>N</w:t>
      </w:r>
      <w:r w:rsidRPr="00CB4349">
        <w:rPr>
          <w:rFonts w:ascii="Times New Roman" w:hAnsi="Times New Roman" w:cs="Times New Roman"/>
          <w:b/>
          <w:sz w:val="24"/>
          <w:szCs w:val="24"/>
          <w:u w:val="single"/>
        </w:rPr>
        <w:t xml:space="preserve">ame of </w:t>
      </w:r>
      <w:r>
        <w:rPr>
          <w:rFonts w:ascii="Times New Roman" w:hAnsi="Times New Roman" w:cs="Times New Roman"/>
          <w:b/>
          <w:sz w:val="24"/>
          <w:szCs w:val="24"/>
          <w:u w:val="single"/>
        </w:rPr>
        <w:t>U</w:t>
      </w:r>
      <w:r w:rsidRPr="00CB4349">
        <w:rPr>
          <w:rFonts w:ascii="Times New Roman" w:hAnsi="Times New Roman" w:cs="Times New Roman"/>
          <w:b/>
          <w:sz w:val="24"/>
          <w:szCs w:val="24"/>
          <w:u w:val="single"/>
        </w:rPr>
        <w:t>tility)</w:t>
      </w:r>
      <w:r w:rsidRPr="00CB4349">
        <w:rPr>
          <w:rFonts w:ascii="Times New Roman" w:hAnsi="Times New Roman" w:cs="Times New Roman"/>
          <w:sz w:val="24"/>
          <w:szCs w:val="24"/>
        </w:rPr>
        <w:t xml:space="preserve"> has a need to address potable water supply sources and storage alternatives, given anticipated demands on </w:t>
      </w:r>
      <w:r w:rsidRPr="00CB4349">
        <w:rPr>
          <w:rFonts w:ascii="Times New Roman" w:hAnsi="Times New Roman" w:cs="Times New Roman"/>
          <w:b/>
          <w:sz w:val="24"/>
          <w:szCs w:val="24"/>
          <w:u w:val="single"/>
        </w:rPr>
        <w:t>(</w:t>
      </w:r>
      <w:r w:rsidR="0096504A">
        <w:rPr>
          <w:rFonts w:ascii="Times New Roman" w:hAnsi="Times New Roman" w:cs="Times New Roman"/>
          <w:b/>
          <w:sz w:val="24"/>
          <w:szCs w:val="24"/>
          <w:u w:val="single"/>
        </w:rPr>
        <w:t>River/</w:t>
      </w:r>
      <w:r w:rsidRPr="00CB4349">
        <w:rPr>
          <w:rFonts w:ascii="Times New Roman" w:hAnsi="Times New Roman" w:cs="Times New Roman"/>
          <w:b/>
          <w:sz w:val="24"/>
          <w:szCs w:val="24"/>
          <w:u w:val="single"/>
        </w:rPr>
        <w:t>stream name)</w:t>
      </w:r>
      <w:r w:rsidRPr="00CB4349">
        <w:rPr>
          <w:rFonts w:ascii="Times New Roman" w:hAnsi="Times New Roman" w:cs="Times New Roman"/>
          <w:sz w:val="24"/>
          <w:szCs w:val="24"/>
        </w:rPr>
        <w:t xml:space="preserve"> water and ongoing </w:t>
      </w:r>
      <w:r w:rsidRPr="00CB4349">
        <w:rPr>
          <w:rFonts w:ascii="Times New Roman" w:hAnsi="Times New Roman" w:cs="Times New Roman"/>
          <w:b/>
          <w:sz w:val="24"/>
          <w:szCs w:val="24"/>
          <w:u w:val="single"/>
        </w:rPr>
        <w:t xml:space="preserve">(aquifer, </w:t>
      </w:r>
      <w:r>
        <w:rPr>
          <w:rFonts w:ascii="Times New Roman" w:hAnsi="Times New Roman" w:cs="Times New Roman"/>
          <w:b/>
          <w:sz w:val="24"/>
          <w:szCs w:val="24"/>
          <w:u w:val="single"/>
        </w:rPr>
        <w:t xml:space="preserve">distributions system, </w:t>
      </w:r>
      <w:r w:rsidRPr="00CB4349">
        <w:rPr>
          <w:rFonts w:ascii="Times New Roman" w:hAnsi="Times New Roman" w:cs="Times New Roman"/>
          <w:b/>
          <w:sz w:val="24"/>
          <w:szCs w:val="24"/>
          <w:u w:val="single"/>
        </w:rPr>
        <w:t>etc.)</w:t>
      </w:r>
      <w:r w:rsidRPr="00CB4349">
        <w:rPr>
          <w:rFonts w:ascii="Times New Roman" w:hAnsi="Times New Roman" w:cs="Times New Roman"/>
          <w:sz w:val="24"/>
          <w:szCs w:val="24"/>
        </w:rPr>
        <w:t xml:space="preserve"> limitations;</w:t>
      </w:r>
    </w:p>
    <w:p w:rsidR="00CB4349" w:rsidRPr="00CB4349" w:rsidRDefault="00CB4349" w:rsidP="00CB4349">
      <w:pPr>
        <w:rPr>
          <w:rFonts w:ascii="Times New Roman" w:hAnsi="Times New Roman" w:cs="Times New Roman"/>
          <w:sz w:val="24"/>
          <w:szCs w:val="24"/>
        </w:rPr>
      </w:pPr>
      <w:r w:rsidRPr="00CB4349">
        <w:rPr>
          <w:rFonts w:ascii="Times New Roman" w:hAnsi="Times New Roman" w:cs="Times New Roman"/>
          <w:b/>
          <w:bCs/>
          <w:sz w:val="24"/>
          <w:szCs w:val="24"/>
        </w:rPr>
        <w:t xml:space="preserve">WHEREAS, </w:t>
      </w:r>
      <w:r w:rsidRPr="00CB4349">
        <w:rPr>
          <w:rFonts w:ascii="Times New Roman" w:hAnsi="Times New Roman" w:cs="Times New Roman"/>
          <w:sz w:val="24"/>
          <w:szCs w:val="24"/>
        </w:rPr>
        <w:t xml:space="preserve">regional water supply planning can best address the needs of the </w:t>
      </w:r>
      <w:r w:rsidRPr="00CB4349">
        <w:rPr>
          <w:rFonts w:ascii="Times New Roman" w:hAnsi="Times New Roman" w:cs="Times New Roman"/>
          <w:b/>
          <w:sz w:val="24"/>
          <w:szCs w:val="24"/>
          <w:u w:val="single"/>
        </w:rPr>
        <w:t xml:space="preserve">(Name of Utility) </w:t>
      </w:r>
      <w:r w:rsidRPr="00CB4349">
        <w:rPr>
          <w:rFonts w:ascii="Times New Roman" w:hAnsi="Times New Roman" w:cs="Times New Roman"/>
          <w:sz w:val="24"/>
          <w:szCs w:val="24"/>
        </w:rPr>
        <w:t>and its customers;</w:t>
      </w:r>
    </w:p>
    <w:p w:rsidR="00CB4349" w:rsidRPr="00CB4349" w:rsidRDefault="00CB4349" w:rsidP="00CB4349">
      <w:pPr>
        <w:rPr>
          <w:rFonts w:ascii="Times New Roman" w:hAnsi="Times New Roman" w:cs="Times New Roman"/>
          <w:sz w:val="24"/>
          <w:szCs w:val="24"/>
        </w:rPr>
      </w:pPr>
      <w:r w:rsidRPr="00CB4349">
        <w:rPr>
          <w:rFonts w:ascii="Times New Roman" w:hAnsi="Times New Roman" w:cs="Times New Roman"/>
          <w:b/>
          <w:bCs/>
          <w:sz w:val="24"/>
          <w:szCs w:val="24"/>
        </w:rPr>
        <w:t xml:space="preserve">WHEREAS, </w:t>
      </w:r>
      <w:r w:rsidRPr="00CB4349">
        <w:rPr>
          <w:rFonts w:ascii="Times New Roman" w:hAnsi="Times New Roman" w:cs="Times New Roman"/>
          <w:sz w:val="24"/>
          <w:szCs w:val="24"/>
        </w:rPr>
        <w:t>projections for demand indicate that the region's needs approach the maximum safe allocation within</w:t>
      </w:r>
      <w:r w:rsidRPr="00CB4349">
        <w:rPr>
          <w:rFonts w:ascii="Times New Roman" w:hAnsi="Times New Roman" w:cs="Times New Roman"/>
          <w:b/>
          <w:sz w:val="24"/>
          <w:szCs w:val="24"/>
          <w:u w:val="single"/>
        </w:rPr>
        <w:t xml:space="preserve"> (number of years) </w:t>
      </w:r>
      <w:r w:rsidRPr="00CB4349">
        <w:rPr>
          <w:rFonts w:ascii="Times New Roman" w:hAnsi="Times New Roman" w:cs="Times New Roman"/>
          <w:sz w:val="24"/>
          <w:szCs w:val="24"/>
        </w:rPr>
        <w:t xml:space="preserve">years with no provision for </w:t>
      </w:r>
      <w:r>
        <w:rPr>
          <w:rFonts w:ascii="Times New Roman" w:hAnsi="Times New Roman" w:cs="Times New Roman"/>
          <w:sz w:val="24"/>
          <w:szCs w:val="24"/>
        </w:rPr>
        <w:t xml:space="preserve">adequate </w:t>
      </w:r>
      <w:r w:rsidRPr="00CB4349">
        <w:rPr>
          <w:rFonts w:ascii="Times New Roman" w:hAnsi="Times New Roman" w:cs="Times New Roman"/>
          <w:sz w:val="24"/>
          <w:szCs w:val="24"/>
        </w:rPr>
        <w:t>storage or suitable safety factor for increased upstream demands, unanticipated regional demand, depletion of local aquifer resources, prolonged drought, or increased environmental base flow requirements;</w:t>
      </w:r>
    </w:p>
    <w:p w:rsidR="00CB4349" w:rsidRPr="00CB4349" w:rsidRDefault="00CB4349" w:rsidP="00CB4349">
      <w:pPr>
        <w:rPr>
          <w:rFonts w:ascii="Times New Roman" w:hAnsi="Times New Roman" w:cs="Times New Roman"/>
          <w:sz w:val="24"/>
          <w:szCs w:val="24"/>
        </w:rPr>
      </w:pPr>
      <w:r w:rsidRPr="00CB4349">
        <w:rPr>
          <w:rFonts w:ascii="Times New Roman" w:hAnsi="Times New Roman" w:cs="Times New Roman"/>
          <w:b/>
          <w:bCs/>
          <w:sz w:val="24"/>
          <w:szCs w:val="24"/>
        </w:rPr>
        <w:t xml:space="preserve">WHEREAS, </w:t>
      </w:r>
      <w:r w:rsidRPr="00CB4349">
        <w:rPr>
          <w:rFonts w:ascii="Times New Roman" w:hAnsi="Times New Roman" w:cs="Times New Roman"/>
          <w:sz w:val="24"/>
          <w:szCs w:val="24"/>
        </w:rPr>
        <w:t xml:space="preserve">the General Assembly in Session Law 2011-374 </w:t>
      </w:r>
      <w:r w:rsidR="006B01DE">
        <w:rPr>
          <w:rFonts w:ascii="Times New Roman" w:hAnsi="Times New Roman" w:cs="Times New Roman"/>
          <w:sz w:val="24"/>
          <w:szCs w:val="24"/>
        </w:rPr>
        <w:t xml:space="preserve">(House Bill 609) </w:t>
      </w:r>
      <w:r w:rsidRPr="00CB4349">
        <w:rPr>
          <w:rFonts w:ascii="Times New Roman" w:hAnsi="Times New Roman" w:cs="Times New Roman"/>
          <w:sz w:val="24"/>
          <w:szCs w:val="24"/>
        </w:rPr>
        <w:t>authorizes the State to work with localities and water authorities to identify water needs and sources, plan and budget for proposed new water supply projects, and apply for governmental permits for appropriate regional water supplies;</w:t>
      </w:r>
      <w:bookmarkStart w:id="0" w:name="_GoBack"/>
      <w:bookmarkEnd w:id="0"/>
      <w:r w:rsidRPr="00CB4349">
        <w:rPr>
          <w:rFonts w:ascii="Times New Roman" w:hAnsi="Times New Roman" w:cs="Times New Roman"/>
          <w:sz w:val="24"/>
          <w:szCs w:val="24"/>
        </w:rPr>
        <w:tab/>
      </w:r>
    </w:p>
    <w:p w:rsidR="00CB4349" w:rsidRPr="00CB4349" w:rsidRDefault="00CB4349" w:rsidP="00CB4349">
      <w:pPr>
        <w:rPr>
          <w:rFonts w:ascii="Times New Roman" w:hAnsi="Times New Roman" w:cs="Times New Roman"/>
          <w:sz w:val="24"/>
          <w:szCs w:val="24"/>
        </w:rPr>
      </w:pPr>
      <w:r w:rsidRPr="00CB4349">
        <w:rPr>
          <w:rFonts w:ascii="Times New Roman" w:hAnsi="Times New Roman" w:cs="Times New Roman"/>
          <w:b/>
          <w:bCs/>
          <w:sz w:val="24"/>
          <w:szCs w:val="24"/>
        </w:rPr>
        <w:t xml:space="preserve">NOW, THEREFORE, BE IT RESOLVED, </w:t>
      </w:r>
      <w:r w:rsidRPr="00CB4349">
        <w:rPr>
          <w:rFonts w:ascii="Times New Roman" w:hAnsi="Times New Roman" w:cs="Times New Roman"/>
          <w:sz w:val="24"/>
          <w:szCs w:val="24"/>
        </w:rPr>
        <w:t xml:space="preserve">that the </w:t>
      </w:r>
      <w:r w:rsidRPr="00CB4349">
        <w:rPr>
          <w:rFonts w:ascii="Times New Roman" w:hAnsi="Times New Roman" w:cs="Times New Roman"/>
          <w:b/>
          <w:sz w:val="24"/>
          <w:szCs w:val="24"/>
          <w:u w:val="single"/>
        </w:rPr>
        <w:t xml:space="preserve">(Name of Utility) </w:t>
      </w:r>
      <w:r w:rsidRPr="00CB4349">
        <w:rPr>
          <w:rFonts w:ascii="Times New Roman" w:hAnsi="Times New Roman" w:cs="Times New Roman"/>
          <w:sz w:val="24"/>
          <w:szCs w:val="24"/>
        </w:rPr>
        <w:t xml:space="preserve">requests that the Department of Environment and Natural Resources enter into an agreement with the </w:t>
      </w:r>
      <w:r w:rsidRPr="00CB4349">
        <w:rPr>
          <w:rFonts w:ascii="Times New Roman" w:hAnsi="Times New Roman" w:cs="Times New Roman"/>
          <w:b/>
          <w:sz w:val="24"/>
          <w:szCs w:val="24"/>
          <w:u w:val="single"/>
        </w:rPr>
        <w:t xml:space="preserve">(Name of Utility) </w:t>
      </w:r>
      <w:r w:rsidRPr="00CB4349">
        <w:rPr>
          <w:rFonts w:ascii="Times New Roman" w:hAnsi="Times New Roman" w:cs="Times New Roman"/>
          <w:sz w:val="24"/>
          <w:szCs w:val="24"/>
        </w:rPr>
        <w:t>for the identification of water supply needs and appropriate water supply sources and water storage projects to meet these needs and to conduct associated studies, environmental evaluations, planning and budget estimates for such new water supply project(s).</w:t>
      </w:r>
    </w:p>
    <w:p w:rsidR="00CB4349" w:rsidRPr="00CB4349" w:rsidRDefault="00CB4349" w:rsidP="00CB4349">
      <w:pPr>
        <w:rPr>
          <w:rFonts w:ascii="Times New Roman" w:hAnsi="Times New Roman" w:cs="Times New Roman"/>
          <w:b/>
          <w:sz w:val="24"/>
          <w:szCs w:val="24"/>
          <w:u w:val="single"/>
        </w:rPr>
      </w:pPr>
      <w:r w:rsidRPr="00CB4349">
        <w:rPr>
          <w:rFonts w:ascii="Times New Roman" w:hAnsi="Times New Roman" w:cs="Times New Roman"/>
          <w:sz w:val="24"/>
          <w:szCs w:val="24"/>
        </w:rPr>
        <w:t xml:space="preserve">Adopted this the </w:t>
      </w:r>
      <w:r>
        <w:rPr>
          <w:rFonts w:ascii="Times New Roman" w:hAnsi="Times New Roman" w:cs="Times New Roman"/>
          <w:b/>
          <w:sz w:val="24"/>
          <w:szCs w:val="24"/>
          <w:u w:val="single"/>
        </w:rPr>
        <w:t>(D</w:t>
      </w:r>
      <w:r w:rsidRPr="00CB4349">
        <w:rPr>
          <w:rFonts w:ascii="Times New Roman" w:hAnsi="Times New Roman" w:cs="Times New Roman"/>
          <w:b/>
          <w:sz w:val="24"/>
          <w:szCs w:val="24"/>
          <w:u w:val="single"/>
        </w:rPr>
        <w:t>ate)</w:t>
      </w:r>
      <w:r w:rsidRPr="00CB4349">
        <w:rPr>
          <w:rFonts w:ascii="Times New Roman" w:hAnsi="Times New Roman" w:cs="Times New Roman"/>
          <w:sz w:val="24"/>
          <w:szCs w:val="24"/>
        </w:rPr>
        <w:t xml:space="preserve"> day of </w:t>
      </w:r>
      <w:r w:rsidRPr="00CB4349">
        <w:rPr>
          <w:rFonts w:ascii="Times New Roman" w:hAnsi="Times New Roman" w:cs="Times New Roman"/>
          <w:b/>
          <w:sz w:val="24"/>
          <w:szCs w:val="24"/>
          <w:u w:val="single"/>
        </w:rPr>
        <w:t>(Month)</w:t>
      </w:r>
      <w:r w:rsidRPr="00CB4349">
        <w:rPr>
          <w:rFonts w:ascii="Times New Roman" w:hAnsi="Times New Roman" w:cs="Times New Roman"/>
          <w:sz w:val="24"/>
          <w:szCs w:val="24"/>
        </w:rPr>
        <w:t xml:space="preserve">, </w:t>
      </w:r>
      <w:r>
        <w:rPr>
          <w:rFonts w:ascii="Times New Roman" w:hAnsi="Times New Roman" w:cs="Times New Roman"/>
          <w:b/>
          <w:sz w:val="24"/>
          <w:szCs w:val="24"/>
          <w:u w:val="single"/>
        </w:rPr>
        <w:t>(Y</w:t>
      </w:r>
      <w:r w:rsidRPr="00CB4349">
        <w:rPr>
          <w:rFonts w:ascii="Times New Roman" w:hAnsi="Times New Roman" w:cs="Times New Roman"/>
          <w:b/>
          <w:sz w:val="24"/>
          <w:szCs w:val="24"/>
          <w:u w:val="single"/>
        </w:rPr>
        <w:t>ear)</w:t>
      </w:r>
    </w:p>
    <w:p w:rsidR="00CB4349" w:rsidRDefault="00CB4349" w:rsidP="00CB4349">
      <w:pPr>
        <w:rPr>
          <w:rFonts w:ascii="Times New Roman" w:hAnsi="Times New Roman" w:cs="Times New Roman"/>
          <w:sz w:val="24"/>
          <w:szCs w:val="24"/>
        </w:rPr>
      </w:pPr>
      <w:r w:rsidRPr="00CB4349">
        <w:rPr>
          <w:rFonts w:ascii="Times New Roman" w:hAnsi="Times New Roman" w:cs="Times New Roman"/>
          <w:sz w:val="24"/>
          <w:szCs w:val="24"/>
        </w:rPr>
        <w:t>Signature:</w:t>
      </w:r>
    </w:p>
    <w:p w:rsidR="00CB4349" w:rsidRDefault="00CB4349" w:rsidP="00CB4349">
      <w:pPr>
        <w:spacing w:line="240" w:lineRule="auto"/>
        <w:rPr>
          <w:rFonts w:ascii="Times New Roman" w:hAnsi="Times New Roman" w:cs="Times New Roman"/>
          <w:sz w:val="24"/>
          <w:szCs w:val="24"/>
        </w:rPr>
      </w:pPr>
    </w:p>
    <w:p w:rsidR="00CB4349" w:rsidRDefault="00CB4349" w:rsidP="00CB434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CB4349" w:rsidRPr="00CB4349" w:rsidRDefault="00CB4349" w:rsidP="00CB4349">
      <w:pPr>
        <w:rPr>
          <w:rFonts w:ascii="Times New Roman" w:hAnsi="Times New Roman" w:cs="Times New Roman"/>
          <w:b/>
          <w:sz w:val="24"/>
          <w:szCs w:val="24"/>
          <w:u w:val="single"/>
        </w:rPr>
      </w:pPr>
      <w:r w:rsidRPr="00CB4349">
        <w:rPr>
          <w:rFonts w:ascii="Times New Roman" w:hAnsi="Times New Roman" w:cs="Times New Roman"/>
          <w:b/>
          <w:sz w:val="24"/>
          <w:szCs w:val="24"/>
          <w:u w:val="single"/>
        </w:rPr>
        <w:t>(Name), (Title)</w:t>
      </w:r>
    </w:p>
    <w:p w:rsidR="00CB4349" w:rsidRPr="00CB4349" w:rsidRDefault="00CB4349" w:rsidP="00CB4349">
      <w:pPr>
        <w:rPr>
          <w:rFonts w:ascii="Times New Roman" w:hAnsi="Times New Roman" w:cs="Times New Roman"/>
          <w:b/>
          <w:sz w:val="24"/>
          <w:szCs w:val="24"/>
          <w:u w:val="single"/>
        </w:rPr>
      </w:pPr>
      <w:r w:rsidRPr="00CB4349">
        <w:rPr>
          <w:rFonts w:ascii="Times New Roman" w:hAnsi="Times New Roman" w:cs="Times New Roman"/>
          <w:b/>
          <w:sz w:val="24"/>
          <w:szCs w:val="24"/>
          <w:u w:val="single"/>
        </w:rPr>
        <w:t>(Name of Utility or Unit of Government)</w:t>
      </w:r>
    </w:p>
    <w:p w:rsidR="00CB4349" w:rsidRPr="00CB4349" w:rsidRDefault="00CB4349" w:rsidP="00CB4349">
      <w:pPr>
        <w:rPr>
          <w:rFonts w:ascii="Times New Roman" w:hAnsi="Times New Roman" w:cs="Times New Roman"/>
          <w:sz w:val="24"/>
          <w:szCs w:val="24"/>
        </w:rPr>
      </w:pPr>
    </w:p>
    <w:p w:rsidR="00927FDB" w:rsidRPr="00CB4349" w:rsidRDefault="00927FDB">
      <w:pPr>
        <w:rPr>
          <w:rFonts w:ascii="Times New Roman" w:hAnsi="Times New Roman" w:cs="Times New Roman"/>
          <w:sz w:val="24"/>
          <w:szCs w:val="24"/>
        </w:rPr>
      </w:pPr>
    </w:p>
    <w:sectPr w:rsidR="00927FDB" w:rsidRPr="00CB43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70" w:rsidRDefault="00303970" w:rsidP="00115551">
      <w:pPr>
        <w:spacing w:after="0" w:line="240" w:lineRule="auto"/>
      </w:pPr>
      <w:r>
        <w:separator/>
      </w:r>
    </w:p>
  </w:endnote>
  <w:endnote w:type="continuationSeparator" w:id="0">
    <w:p w:rsidR="00303970" w:rsidRDefault="00303970" w:rsidP="0011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60" w:rsidRDefault="00F013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SAMPLE DATE:    May 16,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F7A4C" w:rsidRPr="004F7A4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01360" w:rsidRDefault="00F0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70" w:rsidRDefault="00303970" w:rsidP="00115551">
      <w:pPr>
        <w:spacing w:after="0" w:line="240" w:lineRule="auto"/>
      </w:pPr>
      <w:r>
        <w:separator/>
      </w:r>
    </w:p>
  </w:footnote>
  <w:footnote w:type="continuationSeparator" w:id="0">
    <w:p w:rsidR="00303970" w:rsidRDefault="00303970" w:rsidP="00115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49"/>
    <w:rsid w:val="00115551"/>
    <w:rsid w:val="002377D9"/>
    <w:rsid w:val="00303970"/>
    <w:rsid w:val="004F7A4C"/>
    <w:rsid w:val="0064587D"/>
    <w:rsid w:val="006B01DE"/>
    <w:rsid w:val="008F7366"/>
    <w:rsid w:val="00927FDB"/>
    <w:rsid w:val="0096504A"/>
    <w:rsid w:val="00A03E8A"/>
    <w:rsid w:val="00C9059B"/>
    <w:rsid w:val="00CB4349"/>
    <w:rsid w:val="00D33ED7"/>
    <w:rsid w:val="00D869CA"/>
    <w:rsid w:val="00F0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435A"/>
  <w15:docId w15:val="{55534595-4345-4067-9242-01D95F34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51"/>
  </w:style>
  <w:style w:type="paragraph" w:styleId="Footer">
    <w:name w:val="footer"/>
    <w:basedOn w:val="Normal"/>
    <w:link w:val="FooterChar"/>
    <w:uiPriority w:val="99"/>
    <w:unhideWhenUsed/>
    <w:rsid w:val="0011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BD3A-92E5-4E90-B73D-EC5F2046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Ramsey</dc:creator>
  <cp:keywords/>
  <dc:description/>
  <cp:lastModifiedBy>Brady, Harold M.</cp:lastModifiedBy>
  <cp:revision>3</cp:revision>
  <cp:lastPrinted>2012-05-16T16:08:00Z</cp:lastPrinted>
  <dcterms:created xsi:type="dcterms:W3CDTF">2017-09-27T19:01:00Z</dcterms:created>
  <dcterms:modified xsi:type="dcterms:W3CDTF">2017-09-27T19:14:00Z</dcterms:modified>
</cp:coreProperties>
</file>