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EB9" w:rsidRPr="00244EB9" w:rsidRDefault="00244EB9" w:rsidP="00244EB9">
      <w:pPr>
        <w:pStyle w:val="Heading3"/>
        <w:pBdr>
          <w:bottom w:val="single" w:sz="4" w:space="1" w:color="auto"/>
        </w:pBdr>
        <w:contextualSpacing w:val="0"/>
        <w:rPr>
          <w:color w:val="ED7D31" w:themeColor="accent2"/>
          <w:sz w:val="56"/>
          <w:szCs w:val="56"/>
        </w:rPr>
      </w:pPr>
      <w:r w:rsidRPr="00244EB9">
        <w:rPr>
          <w:color w:val="ED7D31" w:themeColor="accent2"/>
          <w:sz w:val="44"/>
          <w:szCs w:val="44"/>
        </w:rPr>
        <w:t>Digital Commons Platform Training</w:t>
      </w:r>
      <w:proofErr w:type="gramStart"/>
      <w:r w:rsidRPr="00244EB9">
        <w:rPr>
          <w:color w:val="ED7D31" w:themeColor="accent2"/>
        </w:rPr>
        <w:t>:</w:t>
      </w:r>
      <w:proofErr w:type="gramEnd"/>
      <w:r w:rsidRPr="00244EB9">
        <w:rPr>
          <w:color w:val="ED7D31" w:themeColor="accent2"/>
        </w:rPr>
        <w:br/>
      </w:r>
      <w:proofErr w:type="spellStart"/>
      <w:r w:rsidRPr="00244EB9">
        <w:rPr>
          <w:color w:val="ED7D31" w:themeColor="accent2"/>
          <w:sz w:val="56"/>
          <w:szCs w:val="56"/>
        </w:rPr>
        <w:t>Webform</w:t>
      </w:r>
      <w:proofErr w:type="spellEnd"/>
    </w:p>
    <w:p w:rsidR="00244EB9" w:rsidRDefault="00244EB9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both"/>
      </w:pPr>
      <w:bookmarkStart w:id="0" w:name="_GoBack"/>
      <w:bookmarkEnd w:id="0"/>
      <w:r>
        <w:t xml:space="preserve">The </w:t>
      </w:r>
      <w:proofErr w:type="spellStart"/>
      <w:r>
        <w:t>Webform</w:t>
      </w:r>
      <w:proofErr w:type="spellEnd"/>
      <w:r>
        <w:t xml:space="preserve"> content type contains a form or questionnaire accessible to users. Submission results and statistics are recorded and accessible to privileged users. Use cases for this content type range from a simple “User Feedback” form, to more complex signup, nomination, and request </w:t>
      </w:r>
      <w:proofErr w:type="gramStart"/>
      <w:r>
        <w:t>forms(</w:t>
      </w:r>
      <w:proofErr w:type="gramEnd"/>
      <w:r>
        <w:t>examples pictured below).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46973CE5" wp14:editId="3307E5CC">
            <wp:extent cx="5943600" cy="2238375"/>
            <wp:effectExtent l="0" t="0" r="0" b="0"/>
            <wp:docPr id="65" name="image13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2.png"/>
                    <pic:cNvPicPr preferRelativeResize="0"/>
                  </pic:nvPicPr>
                  <pic:blipFill>
                    <a:blip r:embed="rId5"/>
                    <a:srcRect b="784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383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lastRenderedPageBreak/>
        <w:drawing>
          <wp:inline distT="114300" distB="114300" distL="114300" distR="114300" wp14:anchorId="51079D53" wp14:editId="2C2B474E">
            <wp:extent cx="5943600" cy="7327900"/>
            <wp:effectExtent l="0" t="0" r="0" b="0"/>
            <wp:docPr id="73" name="image15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327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both"/>
      </w:pPr>
      <w:r>
        <w:t xml:space="preserve">Creating a </w:t>
      </w:r>
      <w:proofErr w:type="spellStart"/>
      <w:r>
        <w:t>Webform</w:t>
      </w:r>
      <w:proofErr w:type="spellEnd"/>
      <w:r>
        <w:t xml:space="preserve"> is a two-step process. First, you must enter basic information and save the initial edit view. Once you complete this, you must build and configure the form fields.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</w:pPr>
      <w:r>
        <w:rPr>
          <w:b/>
        </w:rPr>
        <w:t xml:space="preserve">STEP ONE: </w:t>
      </w:r>
      <w:r>
        <w:t>Initial edit view</w:t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lastRenderedPageBreak/>
        <w:drawing>
          <wp:inline distT="114300" distB="114300" distL="114300" distR="114300" wp14:anchorId="135B4020" wp14:editId="2EB7B55D">
            <wp:extent cx="5943600" cy="5143500"/>
            <wp:effectExtent l="0" t="0" r="0" b="0"/>
            <wp:docPr id="82" name="image16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143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070C35" w:rsidRDefault="00070C35" w:rsidP="00070C35">
      <w:pPr>
        <w:contextualSpacing w:val="0"/>
      </w:pPr>
    </w:p>
    <w:p w:rsidR="00070C35" w:rsidRDefault="00070C35" w:rsidP="00070C35">
      <w:pPr>
        <w:contextualSpacing w:val="0"/>
      </w:pPr>
      <w:r>
        <w:t xml:space="preserve">First, add a title in the </w:t>
      </w:r>
      <w:r>
        <w:rPr>
          <w:b/>
        </w:rPr>
        <w:t xml:space="preserve">Title </w:t>
      </w:r>
      <w:r>
        <w:t xml:space="preserve">field (required), and details about the purpose of the </w:t>
      </w:r>
      <w:proofErr w:type="spellStart"/>
      <w:r>
        <w:t>Webform</w:t>
      </w:r>
      <w:proofErr w:type="spellEnd"/>
      <w:r>
        <w:t xml:space="preserve"> in the </w:t>
      </w:r>
      <w:r>
        <w:rPr>
          <w:b/>
        </w:rPr>
        <w:t xml:space="preserve">Body </w:t>
      </w:r>
      <w:r>
        <w:t xml:space="preserve">field (optional). Select </w:t>
      </w:r>
      <w:r>
        <w:rPr>
          <w:b/>
        </w:rPr>
        <w:t>Save</w:t>
      </w:r>
      <w:r>
        <w:t xml:space="preserve"> once complete.</w:t>
      </w:r>
    </w:p>
    <w:p w:rsidR="00070C35" w:rsidRDefault="00070C35" w:rsidP="00070C35">
      <w:pPr>
        <w:contextualSpacing w:val="0"/>
      </w:pPr>
    </w:p>
    <w:p w:rsidR="00070C35" w:rsidRDefault="00070C35" w:rsidP="00070C35">
      <w:pPr>
        <w:contextualSpacing w:val="0"/>
        <w:jc w:val="both"/>
      </w:pPr>
      <w:r>
        <w:rPr>
          <w:b/>
        </w:rPr>
        <w:t xml:space="preserve">STEP TWO: </w:t>
      </w:r>
      <w:r>
        <w:t>Form field addition &amp; configuration screen</w:t>
      </w:r>
    </w:p>
    <w:p w:rsidR="00070C35" w:rsidRDefault="00070C35" w:rsidP="00070C35">
      <w:pPr>
        <w:contextualSpacing w:val="0"/>
        <w:jc w:val="both"/>
      </w:pPr>
      <w:r>
        <w:t>The next screen you see is where you will add and configure individual form fields.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58B56AEE" wp14:editId="42D40480">
            <wp:extent cx="5494734" cy="1690688"/>
            <wp:effectExtent l="0" t="0" r="0" b="0"/>
            <wp:docPr id="184" name="image36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6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94734" cy="16906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both"/>
      </w:pPr>
      <w:r>
        <w:lastRenderedPageBreak/>
        <w:t xml:space="preserve">The </w:t>
      </w:r>
      <w:r>
        <w:rPr>
          <w:b/>
        </w:rPr>
        <w:t xml:space="preserve">LABEL </w:t>
      </w:r>
      <w:r>
        <w:t>field is where you enter the name of the single form field.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both"/>
      </w:pPr>
      <w:r>
        <w:t xml:space="preserve">The </w:t>
      </w:r>
      <w:r>
        <w:rPr>
          <w:b/>
        </w:rPr>
        <w:t xml:space="preserve">TYPE </w:t>
      </w:r>
      <w:r>
        <w:t>field is where you select &amp; configure the single field type.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5ABD8CBF" wp14:editId="34CD6AF5">
            <wp:extent cx="4969861" cy="1871663"/>
            <wp:effectExtent l="0" t="0" r="0" b="0"/>
            <wp:docPr id="117" name="image22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29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69861" cy="18716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both"/>
      </w:pPr>
      <w:r>
        <w:t xml:space="preserve">You must add a </w:t>
      </w:r>
      <w:r>
        <w:rPr>
          <w:b/>
        </w:rPr>
        <w:t>LABEL</w:t>
      </w:r>
      <w:r>
        <w:t xml:space="preserve">, select a </w:t>
      </w:r>
      <w:r>
        <w:rPr>
          <w:b/>
        </w:rPr>
        <w:t>TYPE</w:t>
      </w:r>
      <w:r>
        <w:t xml:space="preserve">, and then select “Add” in the </w:t>
      </w:r>
      <w:r>
        <w:rPr>
          <w:b/>
        </w:rPr>
        <w:t xml:space="preserve">OPERATIONS </w:t>
      </w:r>
      <w:r>
        <w:t xml:space="preserve">column before you are able to configure individual fields. Once you’ve selected “Add”, you will see configuration options (Edit, Clone, </w:t>
      </w:r>
      <w:proofErr w:type="gramStart"/>
      <w:r>
        <w:t>Delete</w:t>
      </w:r>
      <w:proofErr w:type="gramEnd"/>
      <w:r>
        <w:t xml:space="preserve">) in the </w:t>
      </w:r>
      <w:r>
        <w:rPr>
          <w:b/>
        </w:rPr>
        <w:t xml:space="preserve">OPERATION </w:t>
      </w:r>
      <w:r>
        <w:t>column.</w:t>
      </w:r>
    </w:p>
    <w:p w:rsidR="00070C35" w:rsidRDefault="00070C35" w:rsidP="00070C35">
      <w:pPr>
        <w:contextualSpacing w:val="0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478CFE3D" wp14:editId="07023DB6">
            <wp:extent cx="5943600" cy="1193800"/>
            <wp:effectExtent l="0" t="0" r="0" b="0"/>
            <wp:docPr id="113" name="image22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22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93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pStyle w:val="Heading6"/>
        <w:contextualSpacing w:val="0"/>
      </w:pPr>
      <w:bookmarkStart w:id="1" w:name="h.djgc99q27im1" w:colFirst="0" w:colLast="0"/>
      <w:bookmarkEnd w:id="1"/>
      <w:proofErr w:type="spellStart"/>
      <w:r>
        <w:t>Webform</w:t>
      </w:r>
      <w:proofErr w:type="spellEnd"/>
      <w:r>
        <w:t xml:space="preserve"> Field “Type” Options</w:t>
      </w:r>
    </w:p>
    <w:p w:rsidR="00070C35" w:rsidRDefault="00070C35" w:rsidP="00070C35">
      <w:pPr>
        <w:contextualSpacing w:val="0"/>
      </w:pPr>
      <w:r>
        <w:t xml:space="preserve">The following list details available “Type” options, listed in order of most frequently used. </w:t>
      </w:r>
    </w:p>
    <w:p w:rsidR="00070C35" w:rsidRDefault="00070C35" w:rsidP="00070C35">
      <w:pPr>
        <w:numPr>
          <w:ilvl w:val="0"/>
          <w:numId w:val="3"/>
        </w:numPr>
        <w:ind w:hanging="360"/>
      </w:pPr>
      <w:proofErr w:type="spellStart"/>
      <w:r>
        <w:rPr>
          <w:b/>
        </w:rPr>
        <w:t>Textfield</w:t>
      </w:r>
      <w:proofErr w:type="spellEnd"/>
      <w:r>
        <w:rPr>
          <w:b/>
        </w:rPr>
        <w:t>:</w:t>
      </w:r>
      <w:r>
        <w:t xml:space="preserve"> Allows site visitor to enter content (e.g., a brief response to a question) into a single-line field. Note, this is the default field “Type”. Relevant form components include:</w:t>
      </w:r>
    </w:p>
    <w:p w:rsidR="00070C35" w:rsidRDefault="00070C35" w:rsidP="00070C35">
      <w:pPr>
        <w:numPr>
          <w:ilvl w:val="1"/>
          <w:numId w:val="3"/>
        </w:numPr>
        <w:ind w:hanging="360"/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3"/>
        </w:numPr>
        <w:ind w:hanging="360"/>
        <w:rPr>
          <w:b/>
        </w:rPr>
      </w:pPr>
      <w:r>
        <w:rPr>
          <w:b/>
        </w:rPr>
        <w:t xml:space="preserve">Validation &gt; Unique: </w:t>
      </w:r>
      <w:r>
        <w:t>If enabled, will not allow a site visitor to use the same submission value twice</w:t>
      </w:r>
    </w:p>
    <w:p w:rsidR="00070C35" w:rsidRDefault="00070C35" w:rsidP="00070C35">
      <w:pPr>
        <w:numPr>
          <w:ilvl w:val="1"/>
          <w:numId w:val="3"/>
        </w:numPr>
        <w:ind w:hanging="360"/>
        <w:rPr>
          <w:b/>
        </w:rPr>
      </w:pPr>
      <w:r>
        <w:rPr>
          <w:b/>
        </w:rPr>
        <w:t xml:space="preserve">Display &gt; Prefix text placed to the left of the </w:t>
      </w:r>
      <w:proofErr w:type="spellStart"/>
      <w:r>
        <w:rPr>
          <w:b/>
        </w:rPr>
        <w:t>textfield</w:t>
      </w:r>
      <w:proofErr w:type="spellEnd"/>
      <w:r>
        <w:rPr>
          <w:b/>
        </w:rPr>
        <w:t xml:space="preserve">: </w:t>
      </w:r>
      <w:r>
        <w:t xml:space="preserve">Examples include symbols (S, #, etc.) or titles (Mr., Mrs., etc.)  </w:t>
      </w:r>
    </w:p>
    <w:p w:rsidR="00070C35" w:rsidRDefault="00070C35" w:rsidP="00070C35">
      <w:pPr>
        <w:numPr>
          <w:ilvl w:val="1"/>
          <w:numId w:val="3"/>
        </w:numPr>
        <w:ind w:hanging="360"/>
      </w:pPr>
      <w:r>
        <w:rPr>
          <w:b/>
        </w:rPr>
        <w:t xml:space="preserve">Display &gt; Postfix text placed to the right of the </w:t>
      </w:r>
      <w:proofErr w:type="spellStart"/>
      <w:r>
        <w:rPr>
          <w:b/>
        </w:rPr>
        <w:t>textfield</w:t>
      </w:r>
      <w:proofErr w:type="spellEnd"/>
      <w:r>
        <w:rPr>
          <w:b/>
        </w:rPr>
        <w:t xml:space="preserve">: </w:t>
      </w:r>
      <w:r>
        <w:t>Examples include measurements (lb., kg., etc.) or titles (MD, Esq., etc.)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two separate “</w:t>
            </w:r>
            <w:proofErr w:type="spellStart"/>
            <w:r>
              <w:rPr>
                <w:b/>
              </w:rPr>
              <w:t>Textfield</w:t>
            </w:r>
            <w:proofErr w:type="spellEnd"/>
            <w:r>
              <w:rPr>
                <w:b/>
              </w:rPr>
              <w:t>” form fields: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7C061088" wp14:editId="0FB53210">
                  <wp:extent cx="5562600" cy="1362075"/>
                  <wp:effectExtent l="0" t="0" r="0" b="0"/>
                  <wp:docPr id="142" name="image27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76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62600" cy="13620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proofErr w:type="spellStart"/>
      <w:r>
        <w:rPr>
          <w:b/>
        </w:rPr>
        <w:t>Textarea</w:t>
      </w:r>
      <w:proofErr w:type="spellEnd"/>
      <w:r>
        <w:rPr>
          <w:b/>
        </w:rPr>
        <w:t xml:space="preserve">: </w:t>
      </w:r>
      <w:r>
        <w:t xml:space="preserve">Allows site visitor to enter content (e.g., feedback) into a multi-line </w:t>
      </w:r>
      <w:proofErr w:type="spellStart"/>
      <w:r>
        <w:t>textarea</w:t>
      </w:r>
      <w:proofErr w:type="spellEnd"/>
      <w:r>
        <w:t>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Display &gt; Width:</w:t>
      </w:r>
      <w:r>
        <w:t xml:space="preserve"> You can adjust the width of the </w:t>
      </w:r>
      <w:proofErr w:type="spellStart"/>
      <w:r>
        <w:t>textarea</w:t>
      </w:r>
      <w:proofErr w:type="spellEnd"/>
      <w:r>
        <w:t>; width is based on columns; leaving blank will result in the default size being used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Display &gt; Height: </w:t>
      </w:r>
      <w:r>
        <w:t xml:space="preserve">You can adjust the height of the </w:t>
      </w:r>
      <w:proofErr w:type="spellStart"/>
      <w:r>
        <w:t>textarea</w:t>
      </w:r>
      <w:proofErr w:type="spellEnd"/>
      <w:r>
        <w:t>; height is based on rows; leaving blank will result in the default size being used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Resizable: </w:t>
      </w:r>
      <w:r>
        <w:t xml:space="preserve">If enabled, will allow the site visitor to adjust the size of the </w:t>
      </w:r>
      <w:proofErr w:type="spellStart"/>
      <w:r>
        <w:t>textarea</w:t>
      </w:r>
      <w:proofErr w:type="spellEnd"/>
      <w:r>
        <w:t xml:space="preserve"> 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</w:t>
            </w:r>
            <w:proofErr w:type="spellStart"/>
            <w:r>
              <w:rPr>
                <w:b/>
              </w:rPr>
              <w:t>Textarea</w:t>
            </w:r>
            <w:proofErr w:type="spellEnd"/>
            <w:r>
              <w:rPr>
                <w:b/>
              </w:rPr>
              <w:t>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354E3EA5" wp14:editId="15C60793">
                  <wp:extent cx="5572125" cy="1228725"/>
                  <wp:effectExtent l="0" t="0" r="0" b="0"/>
                  <wp:docPr id="34" name="image6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6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72125" cy="12287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Date:</w:t>
      </w:r>
      <w:r>
        <w:t xml:space="preserve"> Allows site visitor to select the date (day, month, </w:t>
      </w:r>
      <w:proofErr w:type="gramStart"/>
      <w:r>
        <w:t>year</w:t>
      </w:r>
      <w:proofErr w:type="gramEnd"/>
      <w:r>
        <w:t>).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Default value </w:t>
      </w:r>
      <w:proofErr w:type="spellStart"/>
      <w:r>
        <w:rPr>
          <w:b/>
        </w:rPr>
        <w:t>timezone</w:t>
      </w:r>
      <w:proofErr w:type="spellEnd"/>
      <w:r>
        <w:rPr>
          <w:b/>
        </w:rPr>
        <w:t>:</w:t>
      </w:r>
      <w:r>
        <w:t xml:space="preserve"> The time that will display to a site visitor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rPr>
          <w:b/>
        </w:rPr>
        <w:t xml:space="preserve">User </w:t>
      </w:r>
      <w:proofErr w:type="spellStart"/>
      <w:r>
        <w:rPr>
          <w:b/>
        </w:rPr>
        <w:t>timezone</w:t>
      </w:r>
      <w:proofErr w:type="spellEnd"/>
      <w:r>
        <w:rPr>
          <w:b/>
        </w:rPr>
        <w:t>:</w:t>
      </w:r>
      <w:r>
        <w:t xml:space="preserve"> Time that displays will be based on where the site visitor is located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rPr>
          <w:b/>
        </w:rPr>
        <w:t xml:space="preserve">Website </w:t>
      </w:r>
      <w:proofErr w:type="spellStart"/>
      <w:r>
        <w:rPr>
          <w:b/>
        </w:rPr>
        <w:t>timezone</w:t>
      </w:r>
      <w:proofErr w:type="spellEnd"/>
      <w:r>
        <w:rPr>
          <w:b/>
        </w:rPr>
        <w:t xml:space="preserve">: </w:t>
      </w:r>
      <w:r>
        <w:t>Time that displays will always default to EST (NC platform default)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Validation: </w:t>
      </w:r>
      <w:r>
        <w:t>The span of time between which a site visitor can select a date; note, this defaults to “Start date &gt; -2 years” &amp; “End date &gt; +2 years”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Display &gt;Enable popup calendar: </w:t>
      </w:r>
      <w:r>
        <w:t>Appends to the Date field a pop-up calendar that can be enabled by a site visitor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“Date”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691D5EC1" wp14:editId="26C8EF7A">
                  <wp:extent cx="5800725" cy="1981200"/>
                  <wp:effectExtent l="0" t="0" r="0" b="0"/>
                  <wp:docPr id="186" name="image36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66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00725" cy="1981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Select options:</w:t>
      </w:r>
      <w:r>
        <w:t xml:space="preserve"> Allows site visitor to select from a dropdown list of preset options.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Multiple: </w:t>
      </w:r>
      <w:r>
        <w:t>Enable the checkbox if you want the site visitor to be able to select more than one select option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Options:</w:t>
      </w:r>
      <w:r>
        <w:t xml:space="preserve"> List of value options; note, you must enter these options using the following structure: </w:t>
      </w:r>
      <w:r>
        <w:rPr>
          <w:rFonts w:ascii="Courier New" w:eastAsia="Courier New" w:hAnsi="Courier New" w:cs="Courier New"/>
          <w:color w:val="FF7900"/>
        </w:rPr>
        <w:t>key</w:t>
      </w:r>
      <w:r>
        <w:rPr>
          <w:rFonts w:ascii="Courier New" w:eastAsia="Courier New" w:hAnsi="Courier New" w:cs="Courier New"/>
        </w:rPr>
        <w:t>[a unique identifier for the option, e.g., 1, 2, 3]</w:t>
      </w:r>
      <w:r>
        <w:rPr>
          <w:rFonts w:ascii="Courier New" w:eastAsia="Courier New" w:hAnsi="Courier New" w:cs="Courier New"/>
          <w:color w:val="FF7900"/>
        </w:rPr>
        <w:t>|Some readable option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Display &gt; </w:t>
      </w:r>
      <w:proofErr w:type="spellStart"/>
      <w:r>
        <w:rPr>
          <w:b/>
        </w:rPr>
        <w:t>Listbox</w:t>
      </w:r>
      <w:proofErr w:type="spellEnd"/>
      <w:r>
        <w:rPr>
          <w:b/>
        </w:rPr>
        <w:t>:</w:t>
      </w:r>
      <w:r>
        <w:t xml:space="preserve"> Displays select options as a select list box instead of as radio buttons or checkboxes; option groups (nested options) are only supported with this option 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Display &gt; Randomize options: </w:t>
      </w:r>
      <w:r>
        <w:t>Randomizes the order of the options (causing them to display in a different order of what you entered) when they are displayed in the form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“Select options” form field:</w:t>
            </w:r>
          </w:p>
          <w:p w:rsidR="00070C35" w:rsidRDefault="00070C35" w:rsidP="005169C3">
            <w:pPr>
              <w:spacing w:line="240" w:lineRule="auto"/>
              <w:contextualSpacing w:val="0"/>
              <w:jc w:val="center"/>
            </w:pPr>
            <w:r>
              <w:rPr>
                <w:noProof/>
              </w:rPr>
              <w:drawing>
                <wp:inline distT="114300" distB="114300" distL="114300" distR="114300" wp14:anchorId="0597DB3D" wp14:editId="2DC26451">
                  <wp:extent cx="3800475" cy="1190625"/>
                  <wp:effectExtent l="0" t="0" r="0" b="0"/>
                  <wp:docPr id="248" name="image48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88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00475" cy="11906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E-mail:</w:t>
      </w:r>
      <w:r>
        <w:t xml:space="preserve"> Allows a site visitor to enter their email address in a </w:t>
      </w:r>
      <w:proofErr w:type="spellStart"/>
      <w:r>
        <w:t>textfield</w:t>
      </w:r>
      <w:proofErr w:type="spellEnd"/>
      <w:r>
        <w:t>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Display &gt; Width:</w:t>
      </w:r>
      <w:r>
        <w:t xml:space="preserve"> You can adjust the width of the E-mail text field; leaving blank will result in the default size being used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an “E-mail”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158F30E6" wp14:editId="3153A73F">
                  <wp:extent cx="5800725" cy="457200"/>
                  <wp:effectExtent l="0" t="0" r="0" b="0"/>
                  <wp:docPr id="43" name="image8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4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00725" cy="45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 xml:space="preserve">Page break: </w:t>
      </w:r>
      <w:r>
        <w:t xml:space="preserve">Inserts a button in a multi-page </w:t>
      </w:r>
      <w:proofErr w:type="spellStart"/>
      <w:r>
        <w:t>Webform</w:t>
      </w:r>
      <w:proofErr w:type="spellEnd"/>
      <w:r>
        <w:t xml:space="preserve">. Page breaks are necessary on </w:t>
      </w:r>
      <w:proofErr w:type="spellStart"/>
      <w:r>
        <w:t>Webforms</w:t>
      </w:r>
      <w:proofErr w:type="spellEnd"/>
      <w:r>
        <w:t xml:space="preserve"> that require conditional formatting.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Next page button label:</w:t>
      </w:r>
      <w:r>
        <w:t xml:space="preserve"> If nothing is added, will default to “Next Page &gt;”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proofErr w:type="spellStart"/>
      <w:r>
        <w:rPr>
          <w:b/>
        </w:rPr>
        <w:t>Prev</w:t>
      </w:r>
      <w:proofErr w:type="spellEnd"/>
      <w:r>
        <w:rPr>
          <w:b/>
        </w:rPr>
        <w:t xml:space="preserve"> page button label:</w:t>
      </w:r>
      <w:r>
        <w:t xml:space="preserve"> If nothing is added, will default to “&lt; </w:t>
      </w:r>
      <w:proofErr w:type="spellStart"/>
      <w:r>
        <w:t>Prev</w:t>
      </w:r>
      <w:proofErr w:type="spellEnd"/>
      <w:r>
        <w:t xml:space="preserve"> Page”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“Page break”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7143DE7F" wp14:editId="53BB9A55">
                  <wp:extent cx="5124450" cy="3552825"/>
                  <wp:effectExtent l="0" t="0" r="0" b="0"/>
                  <wp:docPr id="222" name="image44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7.p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24450" cy="35528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5F1C93CE" wp14:editId="665F3960">
                  <wp:extent cx="5448300" cy="1657350"/>
                  <wp:effectExtent l="0" t="0" r="0" b="0"/>
                  <wp:docPr id="74" name="image15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54.png"/>
                          <pic:cNvPicPr preferRelativeResize="0"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48300" cy="16573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proofErr w:type="spellStart"/>
      <w:r>
        <w:rPr>
          <w:b/>
        </w:rPr>
        <w:t>Fieldset</w:t>
      </w:r>
      <w:proofErr w:type="spellEnd"/>
      <w:r>
        <w:rPr>
          <w:b/>
        </w:rPr>
        <w:t>:</w:t>
      </w:r>
      <w:r>
        <w:t xml:space="preserve"> Allows </w:t>
      </w:r>
      <w:proofErr w:type="spellStart"/>
      <w:r>
        <w:t>Webform</w:t>
      </w:r>
      <w:proofErr w:type="spellEnd"/>
      <w:r>
        <w:t xml:space="preserve"> creator to add content, such as instructions explaining the purpose of a subsequent field.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</w:pPr>
      <w:r>
        <w:rPr>
          <w:b/>
        </w:rPr>
        <w:t>Display:</w:t>
      </w:r>
      <w:r>
        <w:t xml:space="preserve"> Options for site visitor to control the display of the </w:t>
      </w:r>
      <w:proofErr w:type="spellStart"/>
      <w:r>
        <w:t>fieldset</w:t>
      </w:r>
      <w:proofErr w:type="spellEnd"/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</w:t>
            </w:r>
            <w:proofErr w:type="spellStart"/>
            <w:r>
              <w:rPr>
                <w:b/>
              </w:rPr>
              <w:t>Fieldset</w:t>
            </w:r>
            <w:proofErr w:type="spellEnd"/>
            <w:r>
              <w:rPr>
                <w:b/>
              </w:rPr>
              <w:t>” form field with collapsible display: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6E28F529" wp14:editId="34520534">
                  <wp:extent cx="4743450" cy="1257300"/>
                  <wp:effectExtent l="0" t="0" r="0" b="0"/>
                  <wp:docPr id="80" name="image16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0.png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3450" cy="1257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499E7787" wp14:editId="5F5C5580">
                  <wp:extent cx="2800350" cy="819150"/>
                  <wp:effectExtent l="0" t="0" r="0" b="0"/>
                  <wp:docPr id="23" name="image4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8.png"/>
                          <pic:cNvPicPr preferRelativeResize="0"/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0350" cy="8191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File:</w:t>
      </w:r>
      <w:r>
        <w:t xml:space="preserve"> Allows a site visitor to upload an attachment to their </w:t>
      </w:r>
      <w:proofErr w:type="spellStart"/>
      <w:r>
        <w:t>Webform</w:t>
      </w:r>
      <w:proofErr w:type="spellEnd"/>
      <w:r>
        <w:t xml:space="preserve"> submission.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Validation &gt; Allowed file extensions: </w:t>
      </w:r>
      <w:r>
        <w:t>Where you can specify the allowed type of file uploads from site visitors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“File” form field:</w:t>
            </w:r>
            <w:r>
              <w:rPr>
                <w:noProof/>
              </w:rPr>
              <w:drawing>
                <wp:inline distT="114300" distB="114300" distL="114300" distR="114300" wp14:anchorId="7448F912" wp14:editId="2E88251F">
                  <wp:extent cx="5800725" cy="952500"/>
                  <wp:effectExtent l="0" t="0" r="0" b="0"/>
                  <wp:docPr id="168" name="image32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27.png"/>
                          <pic:cNvPicPr preferRelativeResize="0"/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00725" cy="9525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Grid:</w:t>
      </w:r>
      <w:r>
        <w:t xml:space="preserve"> Tabular field that allows a site visitor to provide weighted responses to individual questions.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Options:</w:t>
      </w:r>
      <w:r>
        <w:t xml:space="preserve"> List of value options that display as column headers across the top of the grid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t xml:space="preserve">Note, you must enter these options using the following structure: </w:t>
      </w:r>
      <w:r>
        <w:rPr>
          <w:rFonts w:ascii="Courier New" w:eastAsia="Courier New" w:hAnsi="Courier New" w:cs="Courier New"/>
          <w:color w:val="FF7900"/>
        </w:rPr>
        <w:t>key</w:t>
      </w:r>
      <w:r>
        <w:rPr>
          <w:rFonts w:ascii="Courier New" w:eastAsia="Courier New" w:hAnsi="Courier New" w:cs="Courier New"/>
        </w:rPr>
        <w:t>[a unique identifier for the option, e.g., 1, 2, 3]</w:t>
      </w:r>
      <w:r>
        <w:rPr>
          <w:rFonts w:ascii="Courier New" w:eastAsia="Courier New" w:hAnsi="Courier New" w:cs="Courier New"/>
          <w:color w:val="FF7900"/>
        </w:rPr>
        <w:t>|Some readable option</w:t>
      </w:r>
      <w:r>
        <w:t xml:space="preserve"> (use of alphanumeric characters and underscores are recommended)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Questions:</w:t>
      </w:r>
      <w:r>
        <w:t xml:space="preserve"> List of questions that display in the left-most column; one question per line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t xml:space="preserve">Note, you must enter these questions using the following structure: </w:t>
      </w:r>
      <w:r>
        <w:rPr>
          <w:rFonts w:ascii="Courier New" w:eastAsia="Courier New" w:hAnsi="Courier New" w:cs="Courier New"/>
          <w:color w:val="FF7900"/>
        </w:rPr>
        <w:t>key</w:t>
      </w:r>
      <w:r>
        <w:rPr>
          <w:rFonts w:ascii="Courier New" w:eastAsia="Courier New" w:hAnsi="Courier New" w:cs="Courier New"/>
        </w:rPr>
        <w:t>[a unique identifier for the option, e.g., 1, 2, 3]</w:t>
      </w:r>
      <w:r>
        <w:rPr>
          <w:rFonts w:ascii="Courier New" w:eastAsia="Courier New" w:hAnsi="Courier New" w:cs="Courier New"/>
          <w:color w:val="FF7900"/>
        </w:rPr>
        <w:t>|Some readable option</w:t>
      </w:r>
      <w:r>
        <w:t xml:space="preserve"> (use of alphanumeric characters and underscores are recommended in keys)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Display &gt; Randomize Options: </w:t>
      </w:r>
      <w:r>
        <w:t>Randomizes the order of the options on the top when they are displayed in the form</w:t>
      </w:r>
    </w:p>
    <w:p w:rsidR="00070C35" w:rsidRDefault="00070C35" w:rsidP="00070C35">
      <w:pPr>
        <w:numPr>
          <w:ilvl w:val="1"/>
          <w:numId w:val="1"/>
        </w:numPr>
        <w:ind w:hanging="360"/>
      </w:pPr>
      <w:r>
        <w:rPr>
          <w:b/>
        </w:rPr>
        <w:t xml:space="preserve">Display &gt; Randomize Questions: </w:t>
      </w:r>
      <w:r>
        <w:t>Randomizes the order of the questions on the side when they are displayed in the form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“Grid”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3804DA39" wp14:editId="2D348CE2">
                  <wp:extent cx="5800725" cy="723900"/>
                  <wp:effectExtent l="0" t="0" r="0" b="0"/>
                  <wp:docPr id="68" name="image13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7.png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00725" cy="723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Hidden:</w:t>
      </w:r>
      <w:r>
        <w:t xml:space="preserve"> Allows </w:t>
      </w:r>
      <w:proofErr w:type="spellStart"/>
      <w:r>
        <w:t>Webform</w:t>
      </w:r>
      <w:proofErr w:type="spellEnd"/>
      <w:r>
        <w:t xml:space="preserve"> creator to add notes to the </w:t>
      </w:r>
      <w:proofErr w:type="spellStart"/>
      <w:r>
        <w:t>Webform</w:t>
      </w:r>
      <w:proofErr w:type="spellEnd"/>
      <w:r>
        <w:t xml:space="preserve">; this field does not display to site visitors on the saved </w:t>
      </w:r>
      <w:proofErr w:type="spellStart"/>
      <w:r>
        <w:t>Webform</w:t>
      </w:r>
      <w:proofErr w:type="spellEnd"/>
      <w:r>
        <w:t>. Relevant form components include:</w:t>
      </w:r>
    </w:p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Markup:</w:t>
      </w:r>
      <w:r>
        <w:t xml:space="preserve"> Allows you to add content that requires markup (e.g., a map) in order to render on the saved </w:t>
      </w:r>
      <w:proofErr w:type="spellStart"/>
      <w:r>
        <w:t>Webform</w:t>
      </w:r>
      <w:proofErr w:type="spellEnd"/>
      <w:r>
        <w:t>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Value:</w:t>
      </w:r>
      <w:r>
        <w:t xml:space="preserve"> WYSIWYG field for embeds or content that requires additional formatting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“Markup”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540D7B37" wp14:editId="243CC0E7">
                  <wp:extent cx="4657725" cy="4800600"/>
                  <wp:effectExtent l="0" t="0" r="0" b="0"/>
                  <wp:docPr id="49" name="image9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8.png"/>
                          <pic:cNvPicPr preferRelativeResize="0"/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57725" cy="480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Number:</w:t>
      </w:r>
      <w:r>
        <w:t xml:space="preserve"> Allows site visitor to select from a dropdown list of preset numerical options.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Validation &gt; Unique:</w:t>
      </w:r>
      <w:r>
        <w:t xml:space="preserve"> Disallows the same value from being used twice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Validation &gt; Integer:</w:t>
      </w:r>
      <w:r>
        <w:t xml:space="preserve"> Disallows anything beyond integer values (e.g., 12.34 would be invalid)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Minimum:</w:t>
      </w:r>
      <w:r>
        <w:t xml:space="preserve"> Minimum numeric value (e.g., “0” would ensure positive numbers only)</w:t>
      </w:r>
    </w:p>
    <w:p w:rsidR="00070C35" w:rsidRDefault="00070C35" w:rsidP="00070C35">
      <w:pPr>
        <w:numPr>
          <w:ilvl w:val="1"/>
          <w:numId w:val="1"/>
        </w:numPr>
        <w:ind w:hanging="360"/>
      </w:pPr>
      <w:r>
        <w:rPr>
          <w:b/>
        </w:rPr>
        <w:t>Maximum:</w:t>
      </w:r>
      <w:r>
        <w:t xml:space="preserve"> Maximum numeric value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Step:</w:t>
      </w:r>
      <w:r>
        <w:t xml:space="preserve"> Limits options to a specific increment (e.g., a step of “5” would allow values 5, 10, 15, etc.)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Element type: </w:t>
      </w:r>
      <w:r>
        <w:t xml:space="preserve">Either “Text field” or “Select list”; note, if “Select list” is chosen, a minimum and maximum value are required 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“Number”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49C1222D" wp14:editId="11490466">
                  <wp:extent cx="5400675" cy="619125"/>
                  <wp:effectExtent l="0" t="0" r="0" b="0"/>
                  <wp:docPr id="91" name="image18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81.png"/>
                          <pic:cNvPicPr preferRelativeResize="0"/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675" cy="6191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Time:</w:t>
      </w:r>
      <w:r>
        <w:t xml:space="preserve"> Allows site visitor to enter the hour and minute. Relevant form components include: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>Description:</w:t>
      </w:r>
      <w:r>
        <w:t xml:space="preserve"> Brief summary of the what the form field is asking for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Default value </w:t>
      </w:r>
      <w:proofErr w:type="spellStart"/>
      <w:r>
        <w:rPr>
          <w:b/>
        </w:rPr>
        <w:t>timezone</w:t>
      </w:r>
      <w:proofErr w:type="spellEnd"/>
      <w:r>
        <w:rPr>
          <w:b/>
        </w:rPr>
        <w:t>:</w:t>
      </w:r>
      <w:r>
        <w:t xml:space="preserve"> The time that will display to a site visitor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rPr>
          <w:b/>
        </w:rPr>
        <w:t xml:space="preserve">User </w:t>
      </w:r>
      <w:proofErr w:type="spellStart"/>
      <w:r>
        <w:rPr>
          <w:b/>
        </w:rPr>
        <w:t>timezone</w:t>
      </w:r>
      <w:proofErr w:type="spellEnd"/>
      <w:r>
        <w:rPr>
          <w:b/>
        </w:rPr>
        <w:t>:</w:t>
      </w:r>
      <w:r>
        <w:t xml:space="preserve"> Time that displays will be based on where the site visitor is located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rPr>
          <w:b/>
        </w:rPr>
        <w:t xml:space="preserve">Website </w:t>
      </w:r>
      <w:proofErr w:type="spellStart"/>
      <w:r>
        <w:rPr>
          <w:b/>
        </w:rPr>
        <w:t>timezone</w:t>
      </w:r>
      <w:proofErr w:type="spellEnd"/>
      <w:r>
        <w:rPr>
          <w:b/>
        </w:rPr>
        <w:t xml:space="preserve">: </w:t>
      </w:r>
      <w:r>
        <w:t>Time that displays will always default to EST (NC platform default)</w:t>
      </w:r>
    </w:p>
    <w:p w:rsidR="00070C35" w:rsidRDefault="00070C35" w:rsidP="00070C35">
      <w:pPr>
        <w:numPr>
          <w:ilvl w:val="1"/>
          <w:numId w:val="1"/>
        </w:numPr>
        <w:ind w:hanging="360"/>
        <w:rPr>
          <w:b/>
        </w:rPr>
      </w:pPr>
      <w:r>
        <w:rPr>
          <w:b/>
        </w:rPr>
        <w:t xml:space="preserve">Display: </w:t>
      </w:r>
      <w:r>
        <w:t>Different options for the display of the time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rPr>
          <w:b/>
        </w:rPr>
        <w:t xml:space="preserve">Time format: </w:t>
      </w:r>
      <w:r>
        <w:t>12-hour (am/pm) or 24-hour (military)</w:t>
      </w:r>
    </w:p>
    <w:p w:rsidR="00070C35" w:rsidRDefault="00070C35" w:rsidP="00070C35">
      <w:pPr>
        <w:numPr>
          <w:ilvl w:val="2"/>
          <w:numId w:val="1"/>
        </w:numPr>
        <w:ind w:hanging="360"/>
        <w:rPr>
          <w:b/>
        </w:rPr>
      </w:pPr>
      <w:r>
        <w:rPr>
          <w:b/>
        </w:rPr>
        <w:t>Minute increments:</w:t>
      </w:r>
      <w:r>
        <w:t xml:space="preserve"> The spans between values that will be made available as options to site visitors (1 minute, 5 minute, 10 minutes, 15 minutes, 30 minutes) </w:t>
      </w:r>
    </w:p>
    <w:p w:rsidR="00070C35" w:rsidRDefault="00070C35" w:rsidP="00070C35">
      <w:pPr>
        <w:contextualSpacing w:val="0"/>
      </w:pP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070C35" w:rsidTr="005169C3">
        <w:tc>
          <w:tcPr>
            <w:tcW w:w="93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b/>
              </w:rPr>
              <w:t>Saved view of a “Time” form field:</w:t>
            </w:r>
          </w:p>
          <w:p w:rsidR="00070C35" w:rsidRDefault="00070C35" w:rsidP="005169C3">
            <w:pPr>
              <w:spacing w:line="240" w:lineRule="auto"/>
              <w:contextualSpacing w:val="0"/>
            </w:pPr>
            <w:r>
              <w:rPr>
                <w:noProof/>
              </w:rPr>
              <w:drawing>
                <wp:inline distT="114300" distB="114300" distL="114300" distR="114300" wp14:anchorId="393A6DAF" wp14:editId="118EA7FF">
                  <wp:extent cx="4857750" cy="714375"/>
                  <wp:effectExtent l="0" t="0" r="0" b="0"/>
                  <wp:docPr id="213" name="image42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21.png"/>
                          <pic:cNvPicPr preferRelativeResize="0"/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7750" cy="7143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C35" w:rsidRDefault="00070C35" w:rsidP="00070C35">
      <w:pPr>
        <w:contextualSpacing w:val="0"/>
      </w:pPr>
    </w:p>
    <w:p w:rsidR="00070C35" w:rsidRDefault="00070C35" w:rsidP="00070C35">
      <w:pPr>
        <w:contextualSpacing w:val="0"/>
        <w:jc w:val="both"/>
      </w:pPr>
      <w:r>
        <w:t xml:space="preserve">Once a </w:t>
      </w:r>
      <w:r>
        <w:rPr>
          <w:b/>
        </w:rPr>
        <w:t>TYPE</w:t>
      </w:r>
      <w:r>
        <w:t xml:space="preserve"> selection is made, you can set whether the form field must be completed by a site visitor before they’re able to submit the </w:t>
      </w:r>
      <w:proofErr w:type="spellStart"/>
      <w:r>
        <w:t>Webform</w:t>
      </w:r>
      <w:proofErr w:type="spellEnd"/>
      <w:r>
        <w:t>. If the field is mandatory, enable the checkbox in the</w:t>
      </w:r>
      <w:r>
        <w:rPr>
          <w:b/>
        </w:rPr>
        <w:t xml:space="preserve"> MANDATORY </w:t>
      </w:r>
      <w:r>
        <w:t>column. A site visitor will not be able to submit a form until all mandatory fields are populated with content</w:t>
      </w:r>
      <w:proofErr w:type="gramStart"/>
      <w:r>
        <w:t>..</w:t>
      </w:r>
      <w:proofErr w:type="gramEnd"/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</w:pPr>
      <w:r>
        <w:t xml:space="preserve">The </w:t>
      </w:r>
      <w:r>
        <w:rPr>
          <w:b/>
        </w:rPr>
        <w:t xml:space="preserve">OPERATIONS </w:t>
      </w:r>
      <w:r>
        <w:t>column houses different configuration options once a form field is created:</w:t>
      </w: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Edit:</w:t>
      </w:r>
      <w:r>
        <w:t xml:space="preserve"> Opens up the edit view of the specific field</w:t>
      </w: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Clone:</w:t>
      </w:r>
      <w:r>
        <w:t xml:space="preserve"> Creates an exact copy of the field, which can then be edited if any changes are necessary</w:t>
      </w:r>
    </w:p>
    <w:p w:rsidR="00070C35" w:rsidRDefault="00070C35" w:rsidP="00070C35">
      <w:pPr>
        <w:numPr>
          <w:ilvl w:val="0"/>
          <w:numId w:val="1"/>
        </w:numPr>
        <w:ind w:hanging="360"/>
      </w:pPr>
      <w:r>
        <w:rPr>
          <w:b/>
        </w:rPr>
        <w:t>Delete:</w:t>
      </w:r>
      <w:r>
        <w:t xml:space="preserve"> Removes the field from the </w:t>
      </w:r>
      <w:proofErr w:type="spellStart"/>
      <w:r>
        <w:t>Webform</w:t>
      </w:r>
      <w:proofErr w:type="spellEnd"/>
    </w:p>
    <w:p w:rsidR="00070C35" w:rsidRDefault="00070C35" w:rsidP="00070C35">
      <w:pPr>
        <w:contextualSpacing w:val="0"/>
      </w:pPr>
    </w:p>
    <w:p w:rsidR="00070C35" w:rsidRDefault="00070C35" w:rsidP="00070C35">
      <w:pPr>
        <w:contextualSpacing w:val="0"/>
        <w:jc w:val="both"/>
      </w:pPr>
      <w:r>
        <w:t xml:space="preserve">After saving the </w:t>
      </w:r>
      <w:proofErr w:type="spellStart"/>
      <w:r>
        <w:t>Webform</w:t>
      </w:r>
      <w:proofErr w:type="spellEnd"/>
      <w:r>
        <w:t>, you are able to jump directly to list of form fields (separate from the basic edit view, with only “Title” and “Body” fields) by selecting the “</w:t>
      </w:r>
      <w:proofErr w:type="spellStart"/>
      <w:r>
        <w:t>Webform</w:t>
      </w:r>
      <w:proofErr w:type="spellEnd"/>
      <w:r>
        <w:t>” tab from the saved view.</w:t>
      </w: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28CF97D0" wp14:editId="3EFFC68D">
            <wp:extent cx="5576888" cy="2010897"/>
            <wp:effectExtent l="0" t="0" r="0" b="0"/>
            <wp:docPr id="29" name="image5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8.png"/>
                    <pic:cNvPicPr preferRelativeResize="0"/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76888" cy="20108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both"/>
      </w:pPr>
      <w:r>
        <w:t>Similar to other content types, if you want to rearrange any of the form fields, you can use the drag-and-drop widget by hovering over the left side of an individual form field.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7570EDB4" wp14:editId="085C1478">
            <wp:extent cx="5291138" cy="2789718"/>
            <wp:effectExtent l="0" t="0" r="0" b="0"/>
            <wp:docPr id="77" name="image15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7.png"/>
                    <pic:cNvPicPr preferRelativeResize="0"/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91138" cy="278971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</w:t>
      </w:r>
    </w:p>
    <w:p w:rsidR="00070C35" w:rsidRDefault="00070C35" w:rsidP="00070C35">
      <w:pPr>
        <w:contextualSpacing w:val="0"/>
      </w:pPr>
    </w:p>
    <w:p w:rsidR="00070C35" w:rsidRDefault="00070C35" w:rsidP="00070C35">
      <w:pPr>
        <w:pStyle w:val="Heading5"/>
        <w:contextualSpacing w:val="0"/>
      </w:pPr>
      <w:bookmarkStart w:id="2" w:name="h.5l47b8lfzgor" w:colFirst="0" w:colLast="0"/>
      <w:bookmarkEnd w:id="2"/>
      <w:r>
        <w:t xml:space="preserve">Adding Conditional Formatting to a </w:t>
      </w:r>
      <w:proofErr w:type="spellStart"/>
      <w:r>
        <w:t>Webform</w:t>
      </w:r>
      <w:proofErr w:type="spellEnd"/>
    </w:p>
    <w:p w:rsidR="00070C35" w:rsidRDefault="00070C35" w:rsidP="00070C35">
      <w:pPr>
        <w:contextualSpacing w:val="0"/>
        <w:jc w:val="both"/>
      </w:pPr>
      <w:r>
        <w:t xml:space="preserve">Conditional formatting offers a follow-up based on a site visitor’s response to an individual field. You can create conditional formatting by adding Page break fields to your </w:t>
      </w:r>
      <w:proofErr w:type="spellStart"/>
      <w:r>
        <w:t>Webform</w:t>
      </w:r>
      <w:proofErr w:type="spellEnd"/>
      <w:r>
        <w:t xml:space="preserve"> (conditional formatting can only be applied to multi-page </w:t>
      </w:r>
      <w:proofErr w:type="spellStart"/>
      <w:r>
        <w:t>Webforms</w:t>
      </w:r>
      <w:proofErr w:type="spellEnd"/>
      <w:r>
        <w:t xml:space="preserve">) &amp; configuring a hierarchy between your form fields. To create a multi-page </w:t>
      </w:r>
      <w:proofErr w:type="spellStart"/>
      <w:r>
        <w:t>Webform</w:t>
      </w:r>
      <w:proofErr w:type="spellEnd"/>
      <w:r>
        <w:t>, complete the following steps:</w:t>
      </w:r>
    </w:p>
    <w:p w:rsidR="00070C35" w:rsidRDefault="00070C35" w:rsidP="00070C35">
      <w:pPr>
        <w:numPr>
          <w:ilvl w:val="0"/>
          <w:numId w:val="2"/>
        </w:numPr>
        <w:ind w:hanging="360"/>
        <w:jc w:val="both"/>
        <w:rPr>
          <w:b/>
        </w:rPr>
      </w:pPr>
      <w:r>
        <w:t xml:space="preserve">Insert a </w:t>
      </w:r>
      <w:r>
        <w:rPr>
          <w:b/>
        </w:rPr>
        <w:t xml:space="preserve">Page break </w:t>
      </w:r>
      <w:r>
        <w:t xml:space="preserve">form </w:t>
      </w:r>
      <w:r>
        <w:rPr>
          <w:b/>
        </w:rPr>
        <w:t xml:space="preserve">TYPE </w:t>
      </w:r>
      <w:r>
        <w:t xml:space="preserve">on your </w:t>
      </w:r>
      <w:proofErr w:type="spellStart"/>
      <w:r>
        <w:t>Webform</w:t>
      </w:r>
      <w:proofErr w:type="spellEnd"/>
    </w:p>
    <w:p w:rsidR="00070C35" w:rsidRDefault="00070C35" w:rsidP="00070C35">
      <w:pPr>
        <w:numPr>
          <w:ilvl w:val="1"/>
          <w:numId w:val="2"/>
        </w:numPr>
        <w:ind w:hanging="360"/>
        <w:jc w:val="both"/>
      </w:pPr>
      <w:r>
        <w:t>Note, any form fields listed after the “Page break” field will have a “Conditional rules” option in the form field’s edit view (“Local Council”, pictured below, follows the Page break, so conditional formatting can be applied to that form field)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4F89FFA8" wp14:editId="7C21B57B">
            <wp:extent cx="4319588" cy="3135854"/>
            <wp:effectExtent l="0" t="0" r="0" b="0"/>
            <wp:docPr id="81" name="image16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3.png"/>
                    <pic:cNvPicPr preferRelativeResize="0"/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19588" cy="313585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343C2DA4" wp14:editId="03AFAD18">
            <wp:extent cx="4648200" cy="4469804"/>
            <wp:effectExtent l="0" t="0" r="0" b="0"/>
            <wp:docPr id="92" name="image18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2.png"/>
                    <pic:cNvPicPr preferRelativeResize="0"/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8200" cy="446980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numPr>
          <w:ilvl w:val="0"/>
          <w:numId w:val="2"/>
        </w:numPr>
        <w:ind w:hanging="360"/>
      </w:pPr>
      <w:r>
        <w:t xml:space="preserve">Use the </w:t>
      </w:r>
      <w:r>
        <w:rPr>
          <w:b/>
        </w:rPr>
        <w:t>OPERATIONS &gt; Edit</w:t>
      </w:r>
      <w:r>
        <w:t xml:space="preserve"> link to open the form field where you want to set conditional formatting</w:t>
      </w:r>
    </w:p>
    <w:p w:rsidR="00070C35" w:rsidRDefault="00070C35" w:rsidP="00070C35">
      <w:pPr>
        <w:numPr>
          <w:ilvl w:val="0"/>
          <w:numId w:val="2"/>
        </w:numPr>
        <w:ind w:hanging="360"/>
      </w:pPr>
      <w:r>
        <w:t xml:space="preserve">Expand the </w:t>
      </w:r>
      <w:r>
        <w:rPr>
          <w:b/>
        </w:rPr>
        <w:t>Conditional rules</w:t>
      </w:r>
      <w:r>
        <w:t xml:space="preserve"> field at the bottom of the page. This is where you can create a rule to control whether or not to show the form element that you’re editing</w:t>
      </w:r>
    </w:p>
    <w:p w:rsidR="00070C35" w:rsidRDefault="00070C35" w:rsidP="00070C35">
      <w:pPr>
        <w:numPr>
          <w:ilvl w:val="0"/>
          <w:numId w:val="2"/>
        </w:numPr>
        <w:ind w:hanging="360"/>
        <w:rPr>
          <w:b/>
        </w:rPr>
      </w:pPr>
      <w:r>
        <w:t>Add specifics to create a rule to control whether or not to show the form field:</w:t>
      </w:r>
    </w:p>
    <w:p w:rsidR="00070C35" w:rsidRDefault="00070C35" w:rsidP="00070C35">
      <w:pPr>
        <w:numPr>
          <w:ilvl w:val="1"/>
          <w:numId w:val="2"/>
        </w:numPr>
        <w:ind w:hanging="360"/>
        <w:rPr>
          <w:b/>
        </w:rPr>
      </w:pPr>
      <w:r>
        <w:rPr>
          <w:b/>
        </w:rPr>
        <w:t xml:space="preserve">Component: </w:t>
      </w:r>
      <w:r>
        <w:t>The parent form item that the form getting conditional formatting depends on; options listed here will include any form items that come before the “Page break” field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05903442" wp14:editId="083186D8">
            <wp:extent cx="4862513" cy="3426393"/>
            <wp:effectExtent l="0" t="0" r="0" b="0"/>
            <wp:docPr id="218" name="image42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29.png"/>
                    <pic:cNvPicPr preferRelativeResize="0"/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62513" cy="342639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numPr>
          <w:ilvl w:val="1"/>
          <w:numId w:val="2"/>
        </w:numPr>
        <w:ind w:hanging="360"/>
        <w:rPr>
          <w:b/>
        </w:rPr>
      </w:pPr>
      <w:r>
        <w:rPr>
          <w:b/>
        </w:rPr>
        <w:t>Operator:</w:t>
      </w:r>
      <w:r>
        <w:t xml:space="preserve"> Determines whether the list of options in the subsequent</w:t>
      </w:r>
      <w:r>
        <w:rPr>
          <w:b/>
        </w:rPr>
        <w:t xml:space="preserve"> </w:t>
      </w:r>
      <w:r>
        <w:t>“Values” field must include a specific selection</w:t>
      </w:r>
    </w:p>
    <w:p w:rsidR="00070C35" w:rsidRDefault="00070C35" w:rsidP="00070C35">
      <w:pPr>
        <w:numPr>
          <w:ilvl w:val="2"/>
          <w:numId w:val="2"/>
        </w:numPr>
        <w:ind w:hanging="360"/>
        <w:rPr>
          <w:b/>
        </w:rPr>
      </w:pPr>
      <w:r>
        <w:t>“Is one of” requires a specific selection made in the parent form item</w:t>
      </w:r>
    </w:p>
    <w:p w:rsidR="00070C35" w:rsidRDefault="00070C35" w:rsidP="00070C35">
      <w:pPr>
        <w:numPr>
          <w:ilvl w:val="2"/>
          <w:numId w:val="2"/>
        </w:numPr>
        <w:ind w:hanging="360"/>
      </w:pPr>
      <w:r>
        <w:t>“Is not one of” results in the current form item being prompted if available selections from the parent form item are not entered or selected</w:t>
      </w:r>
    </w:p>
    <w:p w:rsidR="00070C35" w:rsidRDefault="00070C35" w:rsidP="00070C35">
      <w:pPr>
        <w:numPr>
          <w:ilvl w:val="1"/>
          <w:numId w:val="2"/>
        </w:numPr>
        <w:ind w:hanging="360"/>
        <w:rPr>
          <w:b/>
        </w:rPr>
      </w:pPr>
      <w:r>
        <w:rPr>
          <w:b/>
        </w:rPr>
        <w:t>Values:</w:t>
      </w:r>
      <w:r>
        <w:t xml:space="preserve"> Necessary value(s) that anchor the current form item; if add multiple items, must list one per line; if this field is left blank, the Values component will always display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6F0ECF27" wp14:editId="262DFE56">
            <wp:extent cx="4186238" cy="2949853"/>
            <wp:effectExtent l="0" t="0" r="0" b="0"/>
            <wp:docPr id="152" name="image29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97.png"/>
                    <pic:cNvPicPr preferRelativeResize="0"/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86238" cy="294985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both"/>
      </w:pPr>
      <w:r>
        <w:t xml:space="preserve">With the above </w:t>
      </w:r>
      <w:proofErr w:type="spellStart"/>
      <w:r>
        <w:t>screensnaps</w:t>
      </w:r>
      <w:proofErr w:type="spellEnd"/>
      <w:r>
        <w:t xml:space="preserve">, we have set the “Boy Scouts” fields as a conditional step of the </w:t>
      </w:r>
      <w:proofErr w:type="spellStart"/>
      <w:r>
        <w:t>Webform</w:t>
      </w:r>
      <w:proofErr w:type="spellEnd"/>
      <w:r>
        <w:t xml:space="preserve"> that will only show if a site visitor enters one of the Values </w:t>
      </w:r>
      <w:proofErr w:type="spellStart"/>
      <w:r>
        <w:t>from“Boy</w:t>
      </w:r>
      <w:proofErr w:type="spellEnd"/>
      <w:r>
        <w:t xml:space="preserve"> Scout Troop” in the “Associated Organization” form field. If one of the set values is not added to the “Associated Organization” field, once a site visitor selects the “Move forward” button in the first part of form, their form will be submitted instead of seeing the conditional “Boy Scouts” form element.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4D82E3C3" wp14:editId="3168845C">
            <wp:extent cx="4361516" cy="3700463"/>
            <wp:effectExtent l="0" t="0" r="0" b="0"/>
            <wp:docPr id="31" name="image6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0.png"/>
                    <pic:cNvPicPr preferRelativeResize="0"/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61516" cy="37004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both"/>
      </w:pPr>
      <w:r>
        <w:t>Conditional form element that is prompted as a result of the site visitor’s entry in the “Associated Organization” field:</w:t>
      </w:r>
    </w:p>
    <w:p w:rsidR="00070C35" w:rsidRDefault="00070C35" w:rsidP="00070C35">
      <w:pPr>
        <w:contextualSpacing w:val="0"/>
        <w:jc w:val="both"/>
      </w:pPr>
    </w:p>
    <w:p w:rsidR="00070C35" w:rsidRDefault="00070C35" w:rsidP="00070C35">
      <w:pPr>
        <w:contextualSpacing w:val="0"/>
        <w:jc w:val="center"/>
      </w:pPr>
      <w:r>
        <w:rPr>
          <w:noProof/>
        </w:rPr>
        <w:drawing>
          <wp:inline distT="114300" distB="114300" distL="114300" distR="114300" wp14:anchorId="11AA9311" wp14:editId="57D8BE41">
            <wp:extent cx="5648325" cy="4724400"/>
            <wp:effectExtent l="0" t="0" r="0" b="0"/>
            <wp:docPr id="20" name="image3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9.png"/>
                    <pic:cNvPicPr preferRelativeResize="0"/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48325" cy="4724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center"/>
      </w:pPr>
    </w:p>
    <w:p w:rsidR="00070C35" w:rsidRDefault="00070C35" w:rsidP="00070C35">
      <w:pPr>
        <w:contextualSpacing w:val="0"/>
        <w:jc w:val="both"/>
      </w:pPr>
      <w:r>
        <w:t xml:space="preserve"> </w:t>
      </w:r>
    </w:p>
    <w:p w:rsidR="00070C35" w:rsidRDefault="00070C35" w:rsidP="00070C35">
      <w:pPr>
        <w:contextualSpacing w:val="0"/>
        <w:jc w:val="both"/>
      </w:pPr>
    </w:p>
    <w:p w:rsidR="006411EA" w:rsidRDefault="00244EB9"/>
    <w:sectPr w:rsidR="006411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ource Sans Pro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20308"/>
    <w:multiLevelType w:val="multilevel"/>
    <w:tmpl w:val="E7AC579E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 w15:restartNumberingAfterBreak="0">
    <w:nsid w:val="408F6856"/>
    <w:multiLevelType w:val="multilevel"/>
    <w:tmpl w:val="F4C4BC7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 w15:restartNumberingAfterBreak="0">
    <w:nsid w:val="4E3B73A0"/>
    <w:multiLevelType w:val="multilevel"/>
    <w:tmpl w:val="1F14849E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C35"/>
    <w:rsid w:val="00070C35"/>
    <w:rsid w:val="00244EB9"/>
    <w:rsid w:val="006169FC"/>
    <w:rsid w:val="006E0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D314B-EB0D-4CB0-8A87-4096B47BE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70C35"/>
    <w:pPr>
      <w:widowControl w:val="0"/>
      <w:spacing w:after="0" w:line="276" w:lineRule="auto"/>
      <w:contextualSpacing/>
    </w:pPr>
    <w:rPr>
      <w:rFonts w:ascii="Source Sans Pro" w:eastAsia="Source Sans Pro" w:hAnsi="Source Sans Pro" w:cs="Source Sans Pro"/>
      <w:color w:val="000000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070C35"/>
    <w:pPr>
      <w:spacing w:before="480" w:after="120"/>
      <w:outlineLvl w:val="0"/>
    </w:pPr>
    <w:rPr>
      <w:b/>
      <w:color w:val="FF7900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44EB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rsid w:val="00070C35"/>
    <w:pPr>
      <w:spacing w:before="160"/>
      <w:outlineLvl w:val="4"/>
    </w:pPr>
    <w:rPr>
      <w:rFonts w:ascii="Trebuchet MS" w:eastAsia="Trebuchet MS" w:hAnsi="Trebuchet MS" w:cs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link w:val="Heading6Char"/>
    <w:rsid w:val="00070C35"/>
    <w:pPr>
      <w:spacing w:before="160"/>
      <w:outlineLvl w:val="5"/>
    </w:pPr>
    <w:rPr>
      <w:rFonts w:ascii="Trebuchet MS" w:eastAsia="Trebuchet MS" w:hAnsi="Trebuchet MS" w:cs="Trebuchet MS"/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70C35"/>
    <w:rPr>
      <w:rFonts w:ascii="Source Sans Pro" w:eastAsia="Source Sans Pro" w:hAnsi="Source Sans Pro" w:cs="Source Sans Pro"/>
      <w:b/>
      <w:color w:val="FF7900"/>
      <w:sz w:val="48"/>
      <w:szCs w:val="48"/>
    </w:rPr>
  </w:style>
  <w:style w:type="character" w:customStyle="1" w:styleId="Heading5Char">
    <w:name w:val="Heading 5 Char"/>
    <w:basedOn w:val="DefaultParagraphFont"/>
    <w:link w:val="Heading5"/>
    <w:rsid w:val="00070C35"/>
    <w:rPr>
      <w:rFonts w:ascii="Trebuchet MS" w:eastAsia="Trebuchet MS" w:hAnsi="Trebuchet MS" w:cs="Trebuchet MS"/>
      <w:color w:val="666666"/>
    </w:rPr>
  </w:style>
  <w:style w:type="character" w:customStyle="1" w:styleId="Heading6Char">
    <w:name w:val="Heading 6 Char"/>
    <w:basedOn w:val="DefaultParagraphFont"/>
    <w:link w:val="Heading6"/>
    <w:rsid w:val="00070C35"/>
    <w:rPr>
      <w:rFonts w:ascii="Trebuchet MS" w:eastAsia="Trebuchet MS" w:hAnsi="Trebuchet MS" w:cs="Trebuchet MS"/>
      <w:i/>
      <w:color w:val="66666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44EB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1774</Words>
  <Characters>10115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Nilsen, Lois J</dc:creator>
  <cp:keywords/>
  <dc:description/>
  <cp:lastModifiedBy>Nilsen, Lois J</cp:lastModifiedBy>
  <cp:revision>2</cp:revision>
  <dcterms:created xsi:type="dcterms:W3CDTF">2016-04-20T20:21:00Z</dcterms:created>
  <dcterms:modified xsi:type="dcterms:W3CDTF">2016-04-27T20:56:00Z</dcterms:modified>
</cp:coreProperties>
</file>