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53736822" w:displacedByCustomXml="next"/>
    <w:sdt>
      <w:sdtPr>
        <w:id w:val="-1098794513"/>
        <w:docPartObj>
          <w:docPartGallery w:val="Cover Pages"/>
          <w:docPartUnique/>
        </w:docPartObj>
      </w:sdtPr>
      <w:sdtEndPr/>
      <w:sdtContent>
        <w:p w14:paraId="599572ED" w14:textId="351AC695" w:rsidR="009749C2" w:rsidRDefault="009749C2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9749C2" w14:paraId="65195C73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566D57F" w14:textId="5610EC26" w:rsidR="009749C2" w:rsidRDefault="009749C2">
                <w:pPr>
                  <w:pStyle w:val="NoSpacing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9749C2" w14:paraId="2D2757FD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9DCCFC59DBC44A3CAD58A62287A6AC8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8FC9686" w14:textId="4C40348D" w:rsidR="009749C2" w:rsidRDefault="009749C2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How To Search For a Surplus Transfer</w:t>
                    </w:r>
                  </w:p>
                </w:sdtContent>
              </w:sdt>
            </w:tc>
          </w:tr>
          <w:tr w:rsidR="009749C2" w14:paraId="6DC49C41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7A393D5D5F1746189BBAB3D07BB0FC1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9675F6C" w14:textId="58837AA7" w:rsidR="009749C2" w:rsidRDefault="009749C2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AssetWorks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9749C2" w14:paraId="1A48DAB2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8853B83" w14:textId="77777777" w:rsidR="009749C2" w:rsidRDefault="009749C2" w:rsidP="009749C2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48BB6EC6" w14:textId="4D724DAD" w:rsidR="009749C2" w:rsidRDefault="009749C2">
          <w:r>
            <w:br w:type="page"/>
          </w:r>
        </w:p>
      </w:sdtContent>
    </w:sdt>
    <w:p w14:paraId="20B309A3" w14:textId="4E4411DF" w:rsidR="009749C2" w:rsidRPr="009749C2" w:rsidRDefault="009749C2" w:rsidP="009749C2">
      <w:pPr>
        <w:keepNext/>
        <w:keepLines/>
        <w:spacing w:before="100" w:beforeAutospacing="1" w:after="0" w:line="276" w:lineRule="auto"/>
        <w:outlineLvl w:val="0"/>
        <w:rPr>
          <w:rFonts w:ascii="Calibri" w:eastAsia="Times New Roman" w:hAnsi="Calibri" w:cs="Times New Roman"/>
          <w:b/>
          <w:bCs/>
          <w:color w:val="365F91"/>
          <w:sz w:val="36"/>
          <w:szCs w:val="36"/>
        </w:rPr>
      </w:pPr>
      <w:r w:rsidRPr="009749C2">
        <w:rPr>
          <w:rFonts w:ascii="Calibri" w:eastAsia="Times New Roman" w:hAnsi="Calibri" w:cs="Times New Roman"/>
          <w:b/>
          <w:bCs/>
          <w:color w:val="365F91"/>
          <w:sz w:val="36"/>
          <w:szCs w:val="36"/>
        </w:rPr>
        <w:lastRenderedPageBreak/>
        <w:t>How to Search for a Surplus Trans</w:t>
      </w:r>
      <w:bookmarkEnd w:id="0"/>
      <w:r>
        <w:rPr>
          <w:rFonts w:ascii="Calibri" w:eastAsia="Times New Roman" w:hAnsi="Calibri" w:cs="Times New Roman"/>
          <w:b/>
          <w:bCs/>
          <w:color w:val="365F91"/>
          <w:sz w:val="36"/>
          <w:szCs w:val="36"/>
        </w:rPr>
        <w:t>fer</w:t>
      </w:r>
    </w:p>
    <w:p w14:paraId="0F856BFD" w14:textId="77777777" w:rsidR="009749C2" w:rsidRPr="009749C2" w:rsidRDefault="009749C2" w:rsidP="009749C2">
      <w:pPr>
        <w:keepNext/>
        <w:keepLines/>
        <w:spacing w:after="0" w:line="360" w:lineRule="auto"/>
        <w:outlineLvl w:val="1"/>
        <w:rPr>
          <w:rFonts w:ascii="Calibri" w:eastAsia="Times New Roman" w:hAnsi="Calibri" w:cs="Times New Roman"/>
          <w:b/>
          <w:bCs/>
          <w:color w:val="4F81BD"/>
          <w:sz w:val="28"/>
          <w:szCs w:val="28"/>
        </w:rPr>
      </w:pPr>
    </w:p>
    <w:p w14:paraId="0D27D118" w14:textId="77777777" w:rsidR="009749C2" w:rsidRPr="009749C2" w:rsidRDefault="009749C2" w:rsidP="009749C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749C2">
        <w:rPr>
          <w:rFonts w:ascii="Calibri" w:eastAsia="Calibri" w:hAnsi="Calibri" w:cs="Times New Roman"/>
          <w:noProof/>
        </w:rPr>
        <w:drawing>
          <wp:inline distT="0" distB="0" distL="0" distR="0" wp14:anchorId="5501B832" wp14:editId="3E042DFB">
            <wp:extent cx="5943600" cy="27628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3632" w14:textId="77777777" w:rsidR="009749C2" w:rsidRPr="009749C2" w:rsidRDefault="009749C2" w:rsidP="009749C2">
      <w:pPr>
        <w:spacing w:after="200" w:line="276" w:lineRule="auto"/>
        <w:rPr>
          <w:rFonts w:ascii="Calibri" w:eastAsia="Calibri" w:hAnsi="Calibri" w:cs="Times New Roman"/>
        </w:rPr>
      </w:pPr>
    </w:p>
    <w:p w14:paraId="03650A03" w14:textId="591097C2" w:rsidR="009749C2" w:rsidRPr="009749C2" w:rsidRDefault="009749C2" w:rsidP="009749C2">
      <w:pPr>
        <w:keepNext/>
        <w:keepLines/>
        <w:spacing w:after="0" w:line="360" w:lineRule="auto"/>
        <w:outlineLvl w:val="1"/>
        <w:rPr>
          <w:rFonts w:ascii="Calibri" w:eastAsia="Times New Roman" w:hAnsi="Calibri" w:cs="Times New Roman"/>
          <w:b/>
          <w:bCs/>
          <w:color w:val="4F81BD"/>
          <w:sz w:val="28"/>
          <w:szCs w:val="28"/>
        </w:rPr>
      </w:pPr>
      <w:bookmarkStart w:id="1" w:name="_Toc53736824"/>
      <w:r w:rsidRPr="009749C2">
        <w:rPr>
          <w:rFonts w:ascii="Calibri" w:eastAsia="Times New Roman" w:hAnsi="Calibri" w:cs="Times New Roman"/>
          <w:b/>
          <w:bCs/>
          <w:color w:val="4F81BD"/>
          <w:sz w:val="28"/>
          <w:szCs w:val="28"/>
        </w:rPr>
        <w:t>Searching for a Surplus Trans</w:t>
      </w:r>
      <w:bookmarkEnd w:id="1"/>
      <w:r>
        <w:rPr>
          <w:rFonts w:ascii="Calibri" w:eastAsia="Times New Roman" w:hAnsi="Calibri" w:cs="Times New Roman"/>
          <w:b/>
          <w:bCs/>
          <w:color w:val="4F81BD"/>
          <w:sz w:val="28"/>
          <w:szCs w:val="28"/>
        </w:rPr>
        <w:t>fer</w:t>
      </w:r>
    </w:p>
    <w:p w14:paraId="563DD381" w14:textId="77777777" w:rsidR="009749C2" w:rsidRPr="009749C2" w:rsidRDefault="009749C2" w:rsidP="009749C2">
      <w:pPr>
        <w:spacing w:after="200" w:line="276" w:lineRule="auto"/>
        <w:rPr>
          <w:rFonts w:ascii="Calibri" w:eastAsia="Calibri" w:hAnsi="Calibri" w:cs="Times New Roman"/>
        </w:rPr>
      </w:pPr>
      <w:r w:rsidRPr="009749C2">
        <w:rPr>
          <w:rFonts w:ascii="Calibri" w:eastAsia="Calibri" w:hAnsi="Calibri" w:cs="Times New Roman"/>
        </w:rPr>
        <w:t>There are three ways to search for a surplus transfer from the</w:t>
      </w:r>
      <w:r w:rsidRPr="009749C2">
        <w:rPr>
          <w:rFonts w:ascii="Calibri" w:eastAsia="Calibri" w:hAnsi="Calibri" w:cs="Times New Roman"/>
          <w:b/>
          <w:i/>
          <w:color w:val="17365D"/>
        </w:rPr>
        <w:t xml:space="preserve"> </w:t>
      </w:r>
      <w:r w:rsidRPr="009749C2">
        <w:rPr>
          <w:rFonts w:ascii="Calibri" w:eastAsia="Calibri" w:hAnsi="Calibri" w:cs="Times New Roman"/>
          <w:b/>
          <w:color w:val="000000"/>
        </w:rPr>
        <w:t>Transfer&gt;Surplus</w:t>
      </w:r>
      <w:r w:rsidRPr="009749C2">
        <w:rPr>
          <w:rFonts w:ascii="Calibri" w:eastAsia="Calibri" w:hAnsi="Calibri" w:cs="Times New Roman"/>
          <w:color w:val="000000"/>
        </w:rPr>
        <w:t xml:space="preserve"> </w:t>
      </w:r>
      <w:r w:rsidRPr="009749C2">
        <w:rPr>
          <w:rFonts w:ascii="Calibri" w:eastAsia="Calibri" w:hAnsi="Calibri" w:cs="Times New Roman"/>
        </w:rPr>
        <w:t xml:space="preserve">menu: </w:t>
      </w:r>
      <w:r w:rsidRPr="009749C2">
        <w:rPr>
          <w:rFonts w:ascii="Calibri" w:eastAsia="Calibri" w:hAnsi="Calibri" w:cs="Times New Roman"/>
          <w:b/>
        </w:rPr>
        <w:t>Quick Search Surplus Transfers</w:t>
      </w:r>
      <w:r w:rsidRPr="009749C2">
        <w:rPr>
          <w:rFonts w:ascii="Calibri" w:eastAsia="Calibri" w:hAnsi="Calibri" w:cs="Times New Roman"/>
        </w:rPr>
        <w:t xml:space="preserve">, </w:t>
      </w:r>
      <w:r w:rsidRPr="009749C2">
        <w:rPr>
          <w:rFonts w:ascii="Calibri" w:eastAsia="Calibri" w:hAnsi="Calibri" w:cs="Times New Roman"/>
          <w:b/>
        </w:rPr>
        <w:t>Search Surplus Transfers</w:t>
      </w:r>
      <w:r w:rsidRPr="009749C2">
        <w:rPr>
          <w:rFonts w:ascii="Calibri" w:eastAsia="Calibri" w:hAnsi="Calibri" w:cs="Times New Roman"/>
        </w:rPr>
        <w:t xml:space="preserve">, and </w:t>
      </w:r>
      <w:r w:rsidRPr="009749C2">
        <w:rPr>
          <w:rFonts w:ascii="Calibri" w:eastAsia="Calibri" w:hAnsi="Calibri" w:cs="Times New Roman"/>
          <w:b/>
        </w:rPr>
        <w:t>Adhoc Search Surplus Transfers</w:t>
      </w:r>
      <w:r w:rsidRPr="009749C2">
        <w:rPr>
          <w:rFonts w:ascii="Calibri" w:eastAsia="Calibri" w:hAnsi="Calibri" w:cs="Times New Roman"/>
        </w:rPr>
        <w:t>. We’ll discuss each of them below.</w:t>
      </w:r>
    </w:p>
    <w:p w14:paraId="1CE7E178" w14:textId="77777777" w:rsidR="009749C2" w:rsidRPr="009749C2" w:rsidRDefault="009749C2" w:rsidP="009749C2">
      <w:pPr>
        <w:spacing w:after="200" w:line="276" w:lineRule="auto"/>
        <w:rPr>
          <w:rFonts w:ascii="Calibri" w:eastAsia="Calibri" w:hAnsi="Calibri" w:cs="Times New Roman"/>
        </w:rPr>
      </w:pPr>
    </w:p>
    <w:p w14:paraId="06C177C3" w14:textId="77777777" w:rsidR="009749C2" w:rsidRPr="009749C2" w:rsidRDefault="009749C2" w:rsidP="009749C2">
      <w:pPr>
        <w:keepNext/>
        <w:keepLines/>
        <w:spacing w:before="200" w:after="0" w:line="276" w:lineRule="auto"/>
        <w:outlineLvl w:val="2"/>
        <w:rPr>
          <w:rFonts w:ascii="Calibri" w:eastAsia="Calibri" w:hAnsi="Calibri" w:cs="Times New Roman"/>
          <w:b/>
          <w:bCs/>
        </w:rPr>
      </w:pPr>
      <w:bookmarkStart w:id="2" w:name="_Toc53736825"/>
      <w:r w:rsidRPr="009749C2">
        <w:rPr>
          <w:rFonts w:ascii="Calibri" w:eastAsia="Times New Roman" w:hAnsi="Calibri" w:cs="Times New Roman"/>
          <w:b/>
          <w:bCs/>
          <w:color w:val="4F81BD"/>
        </w:rPr>
        <w:t>Quick Search Surplus Transfers</w:t>
      </w:r>
      <w:bookmarkEnd w:id="2"/>
    </w:p>
    <w:p w14:paraId="471C2C09" w14:textId="77777777" w:rsidR="009749C2" w:rsidRPr="009749C2" w:rsidRDefault="009749C2" w:rsidP="009749C2">
      <w:pPr>
        <w:spacing w:after="200" w:line="276" w:lineRule="auto"/>
        <w:contextualSpacing/>
        <w:rPr>
          <w:rFonts w:ascii="Calibri" w:eastAsia="Times New Roman" w:hAnsi="Calibri" w:cs="Tahoma"/>
          <w:color w:val="000000"/>
        </w:rPr>
      </w:pPr>
      <w:r w:rsidRPr="009749C2">
        <w:rPr>
          <w:rFonts w:ascii="Calibri" w:eastAsia="Times New Roman" w:hAnsi="Calibri" w:cs="Tahoma"/>
          <w:color w:val="000000"/>
        </w:rPr>
        <w:t xml:space="preserve">In order to quickly search for an existing surplus transfer by its Surplus Transfer Number, enter that number into the </w:t>
      </w:r>
      <w:r w:rsidRPr="009749C2">
        <w:rPr>
          <w:rFonts w:ascii="Calibri" w:eastAsia="Times New Roman" w:hAnsi="Calibri" w:cs="Tahoma"/>
          <w:b/>
          <w:color w:val="000000"/>
        </w:rPr>
        <w:t>Quick Search Surplus Transfers</w:t>
      </w:r>
      <w:r w:rsidRPr="009749C2">
        <w:rPr>
          <w:rFonts w:ascii="Calibri" w:eastAsia="Times New Roman" w:hAnsi="Calibri" w:cs="Tahoma"/>
          <w:color w:val="000000"/>
        </w:rPr>
        <w:t xml:space="preserve"> box and press the </w:t>
      </w:r>
      <w:r w:rsidRPr="009749C2">
        <w:rPr>
          <w:rFonts w:ascii="Calibri" w:eastAsia="Times New Roman" w:hAnsi="Calibri" w:cs="Tahoma"/>
          <w:b/>
          <w:color w:val="000000"/>
        </w:rPr>
        <w:t>Enter</w:t>
      </w:r>
      <w:r w:rsidRPr="009749C2">
        <w:rPr>
          <w:rFonts w:ascii="Calibri" w:eastAsia="Times New Roman" w:hAnsi="Calibri" w:cs="Tahoma"/>
          <w:color w:val="000000"/>
        </w:rPr>
        <w:t xml:space="preserve"> key or click the </w:t>
      </w:r>
      <w:r w:rsidRPr="009749C2">
        <w:rPr>
          <w:rFonts w:ascii="Calibri" w:eastAsia="Times New Roman" w:hAnsi="Calibri" w:cs="Tahoma"/>
          <w:b/>
          <w:color w:val="000000"/>
        </w:rPr>
        <w:t>Search</w:t>
      </w:r>
      <w:r w:rsidRPr="009749C2">
        <w:rPr>
          <w:rFonts w:ascii="Calibri" w:eastAsia="Times New Roman" w:hAnsi="Calibri" w:cs="Tahoma"/>
          <w:color w:val="000000"/>
        </w:rPr>
        <w:t xml:space="preserve"> button.</w:t>
      </w:r>
    </w:p>
    <w:p w14:paraId="1ED237F4" w14:textId="77777777" w:rsidR="009749C2" w:rsidRPr="009749C2" w:rsidRDefault="009749C2" w:rsidP="009749C2">
      <w:pPr>
        <w:spacing w:after="200" w:line="276" w:lineRule="auto"/>
        <w:contextualSpacing/>
        <w:jc w:val="center"/>
        <w:rPr>
          <w:rFonts w:ascii="Calibri" w:eastAsia="Calibri" w:hAnsi="Calibri" w:cs="Times New Roman"/>
        </w:rPr>
      </w:pPr>
      <w:r w:rsidRPr="009749C2">
        <w:rPr>
          <w:rFonts w:ascii="Calibri" w:eastAsia="Calibri" w:hAnsi="Calibri" w:cs="Times New Roman"/>
          <w:noProof/>
        </w:rPr>
        <w:drawing>
          <wp:inline distT="0" distB="0" distL="0" distR="0" wp14:anchorId="4164CB87" wp14:editId="52E0CF9C">
            <wp:extent cx="3829247" cy="1092256"/>
            <wp:effectExtent l="19050" t="19050" r="19050" b="1270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247" cy="1092256"/>
                    </a:xfrm>
                    <a:prstGeom prst="rect">
                      <a:avLst/>
                    </a:prstGeom>
                    <a:ln w="63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1B94796" w14:textId="77777777" w:rsidR="009749C2" w:rsidRPr="009749C2" w:rsidRDefault="009749C2" w:rsidP="009749C2">
      <w:pPr>
        <w:keepNext/>
        <w:keepLines/>
        <w:spacing w:before="200" w:after="0" w:line="276" w:lineRule="auto"/>
        <w:outlineLvl w:val="2"/>
        <w:rPr>
          <w:rFonts w:ascii="Calibri" w:eastAsia="Times New Roman" w:hAnsi="Calibri" w:cs="Times New Roman"/>
          <w:b/>
          <w:bCs/>
          <w:color w:val="4F81BD"/>
        </w:rPr>
      </w:pPr>
    </w:p>
    <w:p w14:paraId="22C6313B" w14:textId="77777777" w:rsidR="007519BA" w:rsidRDefault="007519BA" w:rsidP="009749C2">
      <w:pPr>
        <w:keepNext/>
        <w:keepLines/>
        <w:spacing w:before="200" w:after="0" w:line="276" w:lineRule="auto"/>
        <w:outlineLvl w:val="2"/>
        <w:rPr>
          <w:rFonts w:ascii="Calibri" w:eastAsia="Times New Roman" w:hAnsi="Calibri" w:cs="Times New Roman"/>
          <w:b/>
          <w:bCs/>
          <w:color w:val="4F81BD"/>
        </w:rPr>
      </w:pPr>
      <w:bookmarkStart w:id="3" w:name="_Toc53736826"/>
    </w:p>
    <w:p w14:paraId="3BFC04F5" w14:textId="53C7604C" w:rsidR="009749C2" w:rsidRPr="009749C2" w:rsidRDefault="009749C2" w:rsidP="009749C2">
      <w:pPr>
        <w:keepNext/>
        <w:keepLines/>
        <w:spacing w:before="200" w:after="0" w:line="276" w:lineRule="auto"/>
        <w:outlineLvl w:val="2"/>
        <w:rPr>
          <w:rFonts w:ascii="Calibri" w:eastAsia="Calibri" w:hAnsi="Calibri" w:cs="Times New Roman"/>
          <w:b/>
          <w:bCs/>
        </w:rPr>
      </w:pPr>
      <w:r w:rsidRPr="009749C2">
        <w:rPr>
          <w:rFonts w:ascii="Calibri" w:eastAsia="Times New Roman" w:hAnsi="Calibri" w:cs="Times New Roman"/>
          <w:b/>
          <w:bCs/>
          <w:color w:val="4F81BD"/>
        </w:rPr>
        <w:t>Search Surplus Transfers</w:t>
      </w:r>
      <w:bookmarkEnd w:id="3"/>
      <w:r w:rsidRPr="009749C2">
        <w:rPr>
          <w:rFonts w:ascii="Calibri" w:eastAsia="Times New Roman" w:hAnsi="Calibri" w:cs="Times New Roman"/>
          <w:b/>
          <w:bCs/>
          <w:color w:val="4F81BD"/>
        </w:rPr>
        <w:t xml:space="preserve"> </w:t>
      </w:r>
    </w:p>
    <w:p w14:paraId="4E56FF13" w14:textId="285B744F" w:rsidR="009749C2" w:rsidRDefault="009749C2" w:rsidP="009749C2">
      <w:pPr>
        <w:spacing w:after="200" w:line="276" w:lineRule="auto"/>
        <w:contextualSpacing/>
        <w:rPr>
          <w:rFonts w:ascii="Calibri" w:eastAsia="Times New Roman" w:hAnsi="Calibri" w:cs="Tahoma"/>
          <w:color w:val="000000"/>
        </w:rPr>
      </w:pPr>
      <w:r w:rsidRPr="009749C2">
        <w:rPr>
          <w:rFonts w:ascii="Calibri" w:eastAsia="Times New Roman" w:hAnsi="Calibri" w:cs="Tahoma"/>
          <w:color w:val="000000"/>
        </w:rPr>
        <w:t xml:space="preserve">To perform a more advanced search of existing surplus transfers, click the arrow to expand the </w:t>
      </w:r>
      <w:r w:rsidRPr="009749C2">
        <w:rPr>
          <w:rFonts w:ascii="Calibri" w:eastAsia="Times New Roman" w:hAnsi="Calibri" w:cs="Tahoma"/>
          <w:b/>
          <w:color w:val="000000"/>
        </w:rPr>
        <w:t>Search Surplus Transfers</w:t>
      </w:r>
      <w:r w:rsidRPr="009749C2">
        <w:rPr>
          <w:rFonts w:ascii="Calibri" w:eastAsia="Times New Roman" w:hAnsi="Calibri" w:cs="Tahoma"/>
          <w:color w:val="000000"/>
        </w:rPr>
        <w:t xml:space="preserve"> region. This will open up the functionality and allow you to specify a wide variety of additional search criteria. Once you have chosen your search criteria, click the </w:t>
      </w:r>
      <w:r w:rsidRPr="009749C2">
        <w:rPr>
          <w:rFonts w:ascii="Calibri" w:eastAsia="Times New Roman" w:hAnsi="Calibri" w:cs="Tahoma"/>
          <w:b/>
          <w:color w:val="000000"/>
        </w:rPr>
        <w:t>Search</w:t>
      </w:r>
      <w:r w:rsidRPr="009749C2">
        <w:rPr>
          <w:rFonts w:ascii="Calibri" w:eastAsia="Times New Roman" w:hAnsi="Calibri" w:cs="Tahoma"/>
          <w:color w:val="000000"/>
        </w:rPr>
        <w:t xml:space="preserve"> button.</w:t>
      </w:r>
    </w:p>
    <w:p w14:paraId="5789C64D" w14:textId="6D04ABC4" w:rsidR="007519BA" w:rsidRDefault="007519BA" w:rsidP="009749C2">
      <w:pPr>
        <w:spacing w:after="200" w:line="276" w:lineRule="auto"/>
        <w:contextualSpacing/>
        <w:rPr>
          <w:rFonts w:ascii="Calibri" w:eastAsia="Times New Roman" w:hAnsi="Calibri" w:cs="Tahoma"/>
          <w:color w:val="000000"/>
        </w:rPr>
      </w:pPr>
    </w:p>
    <w:p w14:paraId="673E8140" w14:textId="63F1689D" w:rsidR="007519BA" w:rsidRDefault="007519BA" w:rsidP="009749C2">
      <w:pPr>
        <w:spacing w:after="200" w:line="276" w:lineRule="auto"/>
        <w:contextualSpacing/>
        <w:rPr>
          <w:rFonts w:ascii="Calibri" w:eastAsia="Times New Roman" w:hAnsi="Calibri" w:cs="Tahoma"/>
          <w:color w:val="000000"/>
        </w:rPr>
      </w:pPr>
    </w:p>
    <w:p w14:paraId="3F472C3F" w14:textId="77777777" w:rsidR="007519BA" w:rsidRPr="009749C2" w:rsidRDefault="007519BA" w:rsidP="009749C2">
      <w:pPr>
        <w:spacing w:after="200" w:line="276" w:lineRule="auto"/>
        <w:contextualSpacing/>
        <w:rPr>
          <w:rFonts w:ascii="Calibri" w:eastAsia="Times New Roman" w:hAnsi="Calibri" w:cs="Tahoma"/>
          <w:color w:val="000000"/>
        </w:rPr>
      </w:pPr>
    </w:p>
    <w:p w14:paraId="7A846519" w14:textId="77777777" w:rsidR="009749C2" w:rsidRPr="009749C2" w:rsidRDefault="009749C2" w:rsidP="009749C2">
      <w:pPr>
        <w:spacing w:after="200" w:line="276" w:lineRule="auto"/>
        <w:ind w:left="720"/>
        <w:contextualSpacing/>
        <w:rPr>
          <w:rFonts w:ascii="Calibri" w:eastAsia="Times New Roman" w:hAnsi="Calibri" w:cs="Tahoma"/>
          <w:color w:val="000000"/>
        </w:rPr>
      </w:pPr>
    </w:p>
    <w:p w14:paraId="4427712F" w14:textId="77777777" w:rsidR="009749C2" w:rsidRPr="009749C2" w:rsidRDefault="009749C2" w:rsidP="009749C2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9749C2">
        <w:rPr>
          <w:rFonts w:ascii="Calibri" w:eastAsia="Calibri" w:hAnsi="Calibri" w:cs="Times New Roman"/>
          <w:noProof/>
        </w:rPr>
        <w:drawing>
          <wp:inline distT="0" distB="0" distL="0" distR="0" wp14:anchorId="15897E26" wp14:editId="56B92F8D">
            <wp:extent cx="3883099" cy="2801276"/>
            <wp:effectExtent l="19050" t="19050" r="22225" b="184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0391" cy="281375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82DF0B7" w14:textId="77777777" w:rsidR="009749C2" w:rsidRPr="009749C2" w:rsidRDefault="009749C2" w:rsidP="009749C2">
      <w:pPr>
        <w:keepNext/>
        <w:keepLines/>
        <w:spacing w:before="40" w:after="0" w:line="276" w:lineRule="auto"/>
        <w:outlineLvl w:val="5"/>
        <w:rPr>
          <w:rFonts w:ascii="Cambria" w:eastAsia="Times New Roman" w:hAnsi="Cambria" w:cs="Times New Roman"/>
          <w:color w:val="243F60"/>
        </w:rPr>
      </w:pPr>
    </w:p>
    <w:p w14:paraId="557871BF" w14:textId="77777777" w:rsidR="009749C2" w:rsidRPr="009749C2" w:rsidRDefault="009749C2" w:rsidP="009749C2">
      <w:pPr>
        <w:spacing w:after="200" w:line="276" w:lineRule="auto"/>
        <w:rPr>
          <w:rFonts w:ascii="Calibri" w:eastAsia="Times New Roman" w:hAnsi="Calibri" w:cs="Times New Roman"/>
          <w:b/>
          <w:bCs/>
          <w:color w:val="4F81BD"/>
        </w:rPr>
      </w:pPr>
      <w:r w:rsidRPr="009749C2">
        <w:rPr>
          <w:rFonts w:ascii="Calibri" w:eastAsia="Times New Roman" w:hAnsi="Calibri" w:cs="Times New Roman"/>
        </w:rPr>
        <w:br w:type="page"/>
      </w:r>
    </w:p>
    <w:p w14:paraId="08B0A15A" w14:textId="77777777" w:rsidR="009749C2" w:rsidRPr="009749C2" w:rsidRDefault="009749C2" w:rsidP="009749C2">
      <w:pPr>
        <w:keepNext/>
        <w:keepLines/>
        <w:spacing w:before="200" w:after="0" w:line="276" w:lineRule="auto"/>
        <w:outlineLvl w:val="2"/>
        <w:rPr>
          <w:rFonts w:ascii="Calibri" w:eastAsia="Calibri" w:hAnsi="Calibri" w:cs="Times New Roman"/>
          <w:b/>
          <w:bCs/>
        </w:rPr>
      </w:pPr>
      <w:bookmarkStart w:id="4" w:name="_Toc53736827"/>
      <w:r w:rsidRPr="009749C2">
        <w:rPr>
          <w:rFonts w:ascii="Calibri" w:eastAsia="Times New Roman" w:hAnsi="Calibri" w:cs="Times New Roman"/>
          <w:b/>
          <w:bCs/>
          <w:color w:val="4F81BD"/>
        </w:rPr>
        <w:lastRenderedPageBreak/>
        <w:t>Adhoc Search Surplus Transfers</w:t>
      </w:r>
      <w:bookmarkEnd w:id="4"/>
    </w:p>
    <w:p w14:paraId="7B2AC1EC" w14:textId="77777777" w:rsidR="009749C2" w:rsidRPr="009749C2" w:rsidRDefault="009749C2" w:rsidP="009749C2">
      <w:pPr>
        <w:spacing w:after="200" w:line="276" w:lineRule="auto"/>
        <w:rPr>
          <w:rFonts w:ascii="Calibri" w:eastAsia="Times New Roman" w:hAnsi="Calibri" w:cs="Tahoma"/>
          <w:color w:val="000000"/>
        </w:rPr>
      </w:pPr>
      <w:r w:rsidRPr="009749C2">
        <w:rPr>
          <w:rFonts w:ascii="Calibri" w:eastAsia="Times New Roman" w:hAnsi="Calibri" w:cs="Tahoma"/>
          <w:color w:val="000000"/>
        </w:rPr>
        <w:t xml:space="preserve">The </w:t>
      </w:r>
      <w:r w:rsidRPr="009749C2">
        <w:rPr>
          <w:rFonts w:ascii="Calibri" w:eastAsia="Times New Roman" w:hAnsi="Calibri" w:cs="Tahoma"/>
          <w:b/>
          <w:color w:val="000000"/>
        </w:rPr>
        <w:t>Adhoc Search Surplus Transfer</w:t>
      </w:r>
      <w:r w:rsidRPr="009749C2">
        <w:rPr>
          <w:rFonts w:ascii="Calibri" w:eastAsia="Times New Roman" w:hAnsi="Calibri" w:cs="Tahoma"/>
          <w:color w:val="000000"/>
        </w:rPr>
        <w:t xml:space="preserve"> region personalizes your search, by allowing you to select which fields will be displayed. Click the arrow next to this option on the</w:t>
      </w:r>
      <w:r w:rsidRPr="009749C2">
        <w:rPr>
          <w:rFonts w:ascii="Calibri" w:eastAsia="Calibri" w:hAnsi="Calibri" w:cs="Times New Roman"/>
          <w:b/>
        </w:rPr>
        <w:t xml:space="preserve"> Transfer&gt;Surplus</w:t>
      </w:r>
      <w:r w:rsidRPr="009749C2">
        <w:rPr>
          <w:rFonts w:ascii="Calibri" w:eastAsia="Calibri" w:hAnsi="Calibri" w:cs="Times New Roman"/>
        </w:rPr>
        <w:t xml:space="preserve"> page to reveal this functionality.</w:t>
      </w:r>
      <w:r w:rsidRPr="009749C2">
        <w:rPr>
          <w:rFonts w:ascii="Calibri" w:eastAsia="Times New Roman" w:hAnsi="Calibri" w:cs="Tahoma"/>
          <w:color w:val="000000"/>
        </w:rPr>
        <w:t xml:space="preserve"> The search defaults to a Primary Report option, which displays all open surplus transactions to a maximum of one year. </w:t>
      </w:r>
    </w:p>
    <w:p w14:paraId="325E7ED6" w14:textId="77777777" w:rsidR="009749C2" w:rsidRPr="009749C2" w:rsidRDefault="009749C2" w:rsidP="009749C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749C2">
        <w:rPr>
          <w:rFonts w:ascii="Calibri" w:eastAsia="Calibri" w:hAnsi="Calibri" w:cs="Times New Roman"/>
          <w:noProof/>
        </w:rPr>
        <w:drawing>
          <wp:inline distT="0" distB="0" distL="0" distR="0" wp14:anchorId="19621376" wp14:editId="6291442C">
            <wp:extent cx="5943600" cy="1638300"/>
            <wp:effectExtent l="0" t="0" r="0" b="0"/>
            <wp:docPr id="281492681" name="Picture 28149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49435" w14:textId="77777777" w:rsidR="009749C2" w:rsidRPr="009749C2" w:rsidRDefault="009749C2" w:rsidP="009749C2">
      <w:pPr>
        <w:spacing w:after="200" w:line="276" w:lineRule="auto"/>
        <w:rPr>
          <w:rFonts w:ascii="Calibri" w:eastAsia="Calibri" w:hAnsi="Calibri" w:cs="Times New Roman"/>
        </w:rPr>
      </w:pPr>
    </w:p>
    <w:p w14:paraId="7226A57E" w14:textId="77777777" w:rsidR="009749C2" w:rsidRPr="009749C2" w:rsidRDefault="009749C2" w:rsidP="009749C2">
      <w:pPr>
        <w:spacing w:after="200" w:line="276" w:lineRule="auto"/>
        <w:rPr>
          <w:rFonts w:ascii="Calibri" w:eastAsia="Calibri" w:hAnsi="Calibri" w:cs="Times New Roman"/>
        </w:rPr>
      </w:pPr>
      <w:r w:rsidRPr="009749C2">
        <w:rPr>
          <w:rFonts w:ascii="Calibri" w:eastAsia="Calibri" w:hAnsi="Calibri" w:cs="Times New Roman"/>
        </w:rPr>
        <w:t>There are also six standard reports you can choose from, including Closed, No Assets Assigned, Rejected Assets, Waiting For Approval and Waiting For Receipt reports.</w:t>
      </w:r>
    </w:p>
    <w:p w14:paraId="4FA7D6DF" w14:textId="77777777" w:rsidR="009749C2" w:rsidRPr="009749C2" w:rsidRDefault="009749C2" w:rsidP="009749C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749C2">
        <w:rPr>
          <w:rFonts w:ascii="Calibri" w:eastAsia="Calibri" w:hAnsi="Calibri" w:cs="Times New Roman"/>
          <w:noProof/>
        </w:rPr>
        <w:drawing>
          <wp:inline distT="0" distB="0" distL="0" distR="0" wp14:anchorId="79F12F90" wp14:editId="34BA9083">
            <wp:extent cx="5305426" cy="1600200"/>
            <wp:effectExtent l="0" t="0" r="0" b="0"/>
            <wp:docPr id="1086041968" name="Picture 108604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B0BD7" w14:textId="77777777" w:rsidR="009749C2" w:rsidRPr="009749C2" w:rsidRDefault="009749C2" w:rsidP="009749C2">
      <w:pPr>
        <w:spacing w:after="200" w:line="276" w:lineRule="auto"/>
        <w:rPr>
          <w:rFonts w:ascii="Calibri" w:eastAsia="Times New Roman" w:hAnsi="Calibri" w:cs="Tahoma"/>
          <w:color w:val="000000"/>
        </w:rPr>
      </w:pPr>
    </w:p>
    <w:p w14:paraId="78322758" w14:textId="77777777" w:rsidR="009749C2" w:rsidRPr="009749C2" w:rsidRDefault="009749C2" w:rsidP="009749C2">
      <w:pPr>
        <w:spacing w:after="200" w:line="276" w:lineRule="auto"/>
        <w:rPr>
          <w:rFonts w:ascii="Calibri" w:eastAsia="Times New Roman" w:hAnsi="Calibri" w:cs="Tahoma"/>
          <w:color w:val="000000"/>
        </w:rPr>
      </w:pPr>
      <w:r w:rsidRPr="009749C2">
        <w:rPr>
          <w:rFonts w:ascii="Calibri" w:eastAsia="Times New Roman" w:hAnsi="Calibri" w:cs="Tahoma"/>
          <w:color w:val="000000"/>
        </w:rPr>
        <w:br w:type="page"/>
      </w:r>
    </w:p>
    <w:p w14:paraId="371C5F11" w14:textId="77777777" w:rsidR="009749C2" w:rsidRPr="009749C2" w:rsidRDefault="009749C2" w:rsidP="009749C2">
      <w:pPr>
        <w:spacing w:after="200" w:line="276" w:lineRule="auto"/>
        <w:rPr>
          <w:rFonts w:ascii="Calibri" w:eastAsia="Calibri" w:hAnsi="Calibri" w:cs="Times New Roman"/>
        </w:rPr>
      </w:pPr>
      <w:r w:rsidRPr="009749C2">
        <w:rPr>
          <w:rFonts w:ascii="Calibri" w:eastAsia="Times New Roman" w:hAnsi="Calibri" w:cs="Tahoma"/>
          <w:color w:val="000000"/>
        </w:rPr>
        <w:lastRenderedPageBreak/>
        <w:t xml:space="preserve">If you wish to localize your search, the system offers several filtering options. For example, all display columns are filterable and even more filtering options are available under the </w:t>
      </w:r>
      <w:r w:rsidRPr="009749C2">
        <w:rPr>
          <w:rFonts w:ascii="Calibri" w:eastAsia="Times New Roman" w:hAnsi="Calibri" w:cs="Tahoma"/>
          <w:b/>
          <w:color w:val="000000"/>
        </w:rPr>
        <w:t>Actions</w:t>
      </w:r>
      <w:r w:rsidRPr="009749C2">
        <w:rPr>
          <w:rFonts w:ascii="Calibri" w:eastAsia="Times New Roman" w:hAnsi="Calibri" w:cs="Tahoma"/>
          <w:color w:val="000000"/>
        </w:rPr>
        <w:t xml:space="preserve"> menu.</w:t>
      </w:r>
    </w:p>
    <w:p w14:paraId="5677F201" w14:textId="77777777" w:rsidR="009749C2" w:rsidRPr="009749C2" w:rsidRDefault="009749C2" w:rsidP="009749C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749C2">
        <w:rPr>
          <w:rFonts w:ascii="Calibri" w:eastAsia="Calibri" w:hAnsi="Calibri" w:cs="Times New Roman"/>
          <w:noProof/>
        </w:rPr>
        <w:drawing>
          <wp:inline distT="0" distB="0" distL="0" distR="0" wp14:anchorId="7446CC53" wp14:editId="5B198B14">
            <wp:extent cx="3937252" cy="1060450"/>
            <wp:effectExtent l="19050" t="19050" r="25400" b="2540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9381" cy="1066410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28C009B" w14:textId="77777777" w:rsidR="009749C2" w:rsidRPr="009749C2" w:rsidRDefault="009749C2" w:rsidP="009749C2">
      <w:pPr>
        <w:keepNext/>
        <w:keepLines/>
        <w:spacing w:after="0" w:line="360" w:lineRule="auto"/>
        <w:outlineLvl w:val="1"/>
        <w:rPr>
          <w:rFonts w:ascii="Calibri" w:eastAsia="Times New Roman" w:hAnsi="Calibri" w:cs="Times New Roman"/>
          <w:b/>
          <w:bCs/>
          <w:color w:val="4F81BD"/>
          <w:sz w:val="28"/>
          <w:szCs w:val="28"/>
        </w:rPr>
      </w:pPr>
    </w:p>
    <w:p w14:paraId="600017E4" w14:textId="77777777" w:rsidR="009749C2" w:rsidRPr="009749C2" w:rsidRDefault="009749C2" w:rsidP="009749C2">
      <w:pPr>
        <w:keepNext/>
        <w:keepLines/>
        <w:spacing w:after="0" w:line="360" w:lineRule="auto"/>
        <w:outlineLvl w:val="1"/>
        <w:rPr>
          <w:rFonts w:ascii="Calibri" w:eastAsia="Times New Roman" w:hAnsi="Calibri" w:cs="Times New Roman"/>
          <w:b/>
          <w:bCs/>
          <w:color w:val="4F81BD"/>
          <w:sz w:val="28"/>
          <w:szCs w:val="28"/>
        </w:rPr>
      </w:pPr>
      <w:bookmarkStart w:id="5" w:name="_Toc53736828"/>
      <w:r w:rsidRPr="009749C2">
        <w:rPr>
          <w:rFonts w:ascii="Calibri" w:eastAsia="Times New Roman" w:hAnsi="Calibri" w:cs="Times New Roman"/>
          <w:b/>
          <w:bCs/>
          <w:color w:val="4F81BD"/>
          <w:sz w:val="28"/>
          <w:szCs w:val="28"/>
        </w:rPr>
        <w:t>Related Content</w:t>
      </w:r>
      <w:bookmarkEnd w:id="5"/>
    </w:p>
    <w:p w14:paraId="7EA18102" w14:textId="62405B46" w:rsidR="009749C2" w:rsidRDefault="009749C2" w:rsidP="009749C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749C2">
        <w:rPr>
          <w:rFonts w:ascii="Calibri" w:eastAsia="Calibri" w:hAnsi="Calibri" w:cs="Times New Roman"/>
        </w:rPr>
        <w:t>Only assets that are on a Surplus Trans</w:t>
      </w:r>
      <w:r w:rsidR="00DD4567">
        <w:rPr>
          <w:rFonts w:ascii="Calibri" w:eastAsia="Calibri" w:hAnsi="Calibri" w:cs="Times New Roman"/>
        </w:rPr>
        <w:t>fer</w:t>
      </w:r>
      <w:r w:rsidRPr="009749C2">
        <w:rPr>
          <w:rFonts w:ascii="Calibri" w:eastAsia="Calibri" w:hAnsi="Calibri" w:cs="Times New Roman"/>
        </w:rPr>
        <w:t xml:space="preserve"> will show up in the Search results.</w:t>
      </w:r>
    </w:p>
    <w:p w14:paraId="59FA74BB" w14:textId="22F0C7FB" w:rsidR="0024452D" w:rsidRPr="009749C2" w:rsidRDefault="0024452D" w:rsidP="009749C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You will only see assets within</w:t>
      </w:r>
      <w:r w:rsidR="009D2312">
        <w:rPr>
          <w:rFonts w:ascii="Calibri" w:eastAsia="Calibri" w:hAnsi="Calibri" w:cs="Times New Roman"/>
        </w:rPr>
        <w:t xml:space="preserve"> your approved Agency and Division.</w:t>
      </w:r>
    </w:p>
    <w:p w14:paraId="14DF1B3F" w14:textId="77777777" w:rsidR="009749C2" w:rsidRPr="009749C2" w:rsidRDefault="009749C2" w:rsidP="009749C2">
      <w:pPr>
        <w:spacing w:after="0" w:line="240" w:lineRule="auto"/>
        <w:jc w:val="center"/>
        <w:rPr>
          <w:rFonts w:ascii="Calibri" w:eastAsia="Times New Roman" w:hAnsi="Calibri" w:cs="Tahoma"/>
          <w:color w:val="000000"/>
        </w:rPr>
      </w:pPr>
    </w:p>
    <w:p w14:paraId="4E24FA8E" w14:textId="40972BD8" w:rsidR="009749C2" w:rsidRPr="009749C2" w:rsidRDefault="009749C2" w:rsidP="009749C2">
      <w:pPr>
        <w:spacing w:after="200" w:line="276" w:lineRule="auto"/>
        <w:rPr>
          <w:rFonts w:ascii="Calibri" w:eastAsia="Times New Roman" w:hAnsi="Calibri" w:cs="Times New Roman"/>
          <w:b/>
          <w:bCs/>
          <w:color w:val="365F91"/>
          <w:sz w:val="36"/>
          <w:szCs w:val="36"/>
        </w:rPr>
      </w:pPr>
    </w:p>
    <w:sectPr w:rsidR="009749C2" w:rsidRPr="009749C2" w:rsidSect="009749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2A5DD" w14:textId="77777777" w:rsidR="00912CCB" w:rsidRDefault="00DD4567">
      <w:pPr>
        <w:spacing w:after="0" w:line="240" w:lineRule="auto"/>
      </w:pPr>
      <w:r>
        <w:separator/>
      </w:r>
    </w:p>
  </w:endnote>
  <w:endnote w:type="continuationSeparator" w:id="0">
    <w:p w14:paraId="27CCB9D6" w14:textId="77777777" w:rsidR="00912CCB" w:rsidRDefault="00DD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1AAC" w14:textId="77777777" w:rsidR="00DE24C4" w:rsidRDefault="00DE2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3959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40C72" w14:textId="77777777" w:rsidR="00A60D40" w:rsidRDefault="009749C2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F1E4C3A" w14:textId="77777777" w:rsidR="00A60D40" w:rsidRDefault="009D23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D44C" w14:textId="19660050" w:rsidR="002C0315" w:rsidRDefault="002C0315">
    <w:pPr>
      <w:pStyle w:val="Footer"/>
    </w:pPr>
    <w:r>
      <w:t xml:space="preserve">Module </w:t>
    </w:r>
    <w:r w:rsidR="00DE24C4">
      <w:t>2</w:t>
    </w:r>
    <w:r>
      <w:tab/>
    </w:r>
    <w:r>
      <w:tab/>
      <w:t>1/7/21 (LH)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EF6B" w14:textId="77777777" w:rsidR="00912CCB" w:rsidRDefault="00DD4567">
      <w:pPr>
        <w:spacing w:after="0" w:line="240" w:lineRule="auto"/>
      </w:pPr>
      <w:r>
        <w:separator/>
      </w:r>
    </w:p>
  </w:footnote>
  <w:footnote w:type="continuationSeparator" w:id="0">
    <w:p w14:paraId="6BB63FEA" w14:textId="77777777" w:rsidR="00912CCB" w:rsidRDefault="00DD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1D45" w14:textId="77777777" w:rsidR="00DE24C4" w:rsidRDefault="00DE2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B999" w14:textId="77777777" w:rsidR="00A60D40" w:rsidRPr="003E4E97" w:rsidRDefault="009749C2">
    <w:pPr>
      <w:rPr>
        <w:i/>
      </w:rPr>
    </w:pPr>
    <w:r>
      <w:rPr>
        <w:i/>
      </w:rPr>
      <w:t>AssetWorks System Guide for State of North Carolina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824F" w14:textId="77777777" w:rsidR="00DE24C4" w:rsidRDefault="00DE2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BB1"/>
    <w:multiLevelType w:val="hybridMultilevel"/>
    <w:tmpl w:val="3688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C77"/>
    <w:multiLevelType w:val="hybridMultilevel"/>
    <w:tmpl w:val="984C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6596C"/>
    <w:multiLevelType w:val="hybridMultilevel"/>
    <w:tmpl w:val="7150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2"/>
    <w:rsid w:val="0024452D"/>
    <w:rsid w:val="002C0315"/>
    <w:rsid w:val="0054118A"/>
    <w:rsid w:val="007519BA"/>
    <w:rsid w:val="00912CCB"/>
    <w:rsid w:val="009749C2"/>
    <w:rsid w:val="009D2312"/>
    <w:rsid w:val="00C320EA"/>
    <w:rsid w:val="00DD4567"/>
    <w:rsid w:val="00D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CE2903"/>
  <w15:chartTrackingRefBased/>
  <w15:docId w15:val="{95883013-39B8-4BF4-B4F9-0D926104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7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749C2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7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749C2"/>
  </w:style>
  <w:style w:type="paragraph" w:styleId="Header">
    <w:name w:val="header"/>
    <w:basedOn w:val="Normal"/>
    <w:link w:val="HeaderChar1"/>
    <w:uiPriority w:val="99"/>
    <w:unhideWhenUsed/>
    <w:rsid w:val="0097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749C2"/>
  </w:style>
  <w:style w:type="paragraph" w:styleId="Footer">
    <w:name w:val="footer"/>
    <w:basedOn w:val="Normal"/>
    <w:link w:val="FooterChar1"/>
    <w:uiPriority w:val="99"/>
    <w:unhideWhenUsed/>
    <w:rsid w:val="0097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749C2"/>
  </w:style>
  <w:style w:type="paragraph" w:styleId="NoSpacing">
    <w:name w:val="No Spacing"/>
    <w:link w:val="NoSpacingChar"/>
    <w:uiPriority w:val="1"/>
    <w:qFormat/>
    <w:rsid w:val="009749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49C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CCFC59DBC44A3CAD58A62287A6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F057-D3F4-46E1-93BA-C8F6DD6F74FB}"/>
      </w:docPartPr>
      <w:docPartBody>
        <w:p w:rsidR="003A5D6A" w:rsidRDefault="00DC2794" w:rsidP="00DC2794">
          <w:pPr>
            <w:pStyle w:val="9DCCFC59DBC44A3CAD58A62287A6AC8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7A393D5D5F1746189BBAB3D07BB0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94FD-7283-46E2-ADA1-76600B6A1F3C}"/>
      </w:docPartPr>
      <w:docPartBody>
        <w:p w:rsidR="003A5D6A" w:rsidRDefault="00DC2794" w:rsidP="00DC2794">
          <w:pPr>
            <w:pStyle w:val="7A393D5D5F1746189BBAB3D07BB0FC15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94"/>
    <w:rsid w:val="003A5D6A"/>
    <w:rsid w:val="00D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CCFC59DBC44A3CAD58A62287A6AC88">
    <w:name w:val="9DCCFC59DBC44A3CAD58A62287A6AC88"/>
    <w:rsid w:val="00DC2794"/>
  </w:style>
  <w:style w:type="paragraph" w:customStyle="1" w:styleId="7A393D5D5F1746189BBAB3D07BB0FC15">
    <w:name w:val="7A393D5D5F1746189BBAB3D07BB0FC15"/>
    <w:rsid w:val="00DC2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Search For a Surplus Transfer</dc:title>
  <dc:subject>AssetWorks</dc:subject>
  <dc:creator>Henderson, Lisa</dc:creator>
  <cp:keywords/>
  <dc:description/>
  <cp:lastModifiedBy>Henderson, Lisa</cp:lastModifiedBy>
  <cp:revision>7</cp:revision>
  <cp:lastPrinted>2021-01-07T14:55:00Z</cp:lastPrinted>
  <dcterms:created xsi:type="dcterms:W3CDTF">2020-11-25T14:38:00Z</dcterms:created>
  <dcterms:modified xsi:type="dcterms:W3CDTF">2021-01-12T16:33:00Z</dcterms:modified>
</cp:coreProperties>
</file>