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00" w:rsidRPr="00B65400" w:rsidRDefault="00B65400" w:rsidP="00B65400">
      <w:pPr>
        <w:spacing w:after="120"/>
        <w:jc w:val="center"/>
        <w:rPr>
          <w:sz w:val="24"/>
          <w:szCs w:val="24"/>
        </w:rPr>
      </w:pPr>
      <w:bookmarkStart w:id="0" w:name="_GoBack"/>
      <w:bookmarkEnd w:id="0"/>
      <w:r w:rsidRPr="00B65400">
        <w:rPr>
          <w:sz w:val="24"/>
          <w:szCs w:val="24"/>
        </w:rPr>
        <w:t>North Carolina Council for Women and Youth Involvement (NC CFWYI)</w:t>
      </w:r>
    </w:p>
    <w:p w:rsidR="00ED0C4C" w:rsidRDefault="00B65400" w:rsidP="00B65400">
      <w:pPr>
        <w:spacing w:after="120"/>
        <w:jc w:val="center"/>
        <w:rPr>
          <w:b/>
          <w:sz w:val="28"/>
          <w:szCs w:val="28"/>
        </w:rPr>
      </w:pPr>
      <w:r w:rsidRPr="00B65400">
        <w:rPr>
          <w:b/>
          <w:sz w:val="28"/>
          <w:szCs w:val="28"/>
        </w:rPr>
        <w:t>Family Violence Prevention Services Act (FVPSA)</w:t>
      </w:r>
    </w:p>
    <w:p w:rsidR="00B65400" w:rsidRPr="00B65400" w:rsidRDefault="00B65400" w:rsidP="00B65400">
      <w:pPr>
        <w:spacing w:after="120"/>
        <w:jc w:val="center"/>
        <w:rPr>
          <w:b/>
          <w:sz w:val="28"/>
          <w:szCs w:val="28"/>
        </w:rPr>
      </w:pPr>
      <w:r w:rsidRPr="00B65400">
        <w:rPr>
          <w:b/>
          <w:sz w:val="28"/>
          <w:szCs w:val="28"/>
        </w:rPr>
        <w:t xml:space="preserve"> Quarterly Report Guidance</w:t>
      </w:r>
      <w:r w:rsidR="00ED0C4C">
        <w:rPr>
          <w:b/>
          <w:sz w:val="28"/>
          <w:szCs w:val="28"/>
        </w:rPr>
        <w:t xml:space="preserve"> and Preparation Form</w:t>
      </w:r>
      <w:r w:rsidRPr="00B65400">
        <w:rPr>
          <w:b/>
          <w:sz w:val="28"/>
          <w:szCs w:val="28"/>
        </w:rPr>
        <w:t xml:space="preserve"> </w:t>
      </w:r>
    </w:p>
    <w:p w:rsidR="00B65400" w:rsidRPr="00BC14D0" w:rsidRDefault="00B65400" w:rsidP="00A05BD5">
      <w:pPr>
        <w:spacing w:after="120"/>
        <w:rPr>
          <w:rFonts w:cs="Arial"/>
          <w:sz w:val="24"/>
          <w:szCs w:val="24"/>
        </w:rPr>
      </w:pPr>
      <w:r w:rsidRPr="00BC14D0">
        <w:rPr>
          <w:rFonts w:cs="Arial"/>
          <w:sz w:val="24"/>
          <w:szCs w:val="24"/>
        </w:rPr>
        <w:t xml:space="preserve">FVPSA funds are awarded during the </w:t>
      </w:r>
      <w:r w:rsidRPr="00BC14D0">
        <w:rPr>
          <w:rFonts w:cs="Arial"/>
          <w:b/>
          <w:sz w:val="24"/>
          <w:szCs w:val="24"/>
        </w:rPr>
        <w:t>federal fiscal year</w:t>
      </w:r>
      <w:r w:rsidRPr="00BC14D0">
        <w:rPr>
          <w:rFonts w:cs="Arial"/>
          <w:sz w:val="24"/>
          <w:szCs w:val="24"/>
        </w:rPr>
        <w:t>:</w:t>
      </w:r>
      <w:r w:rsidR="00A05BD5">
        <w:rPr>
          <w:rFonts w:cs="Arial"/>
          <w:sz w:val="24"/>
          <w:szCs w:val="24"/>
        </w:rPr>
        <w:t xml:space="preserve"> </w:t>
      </w:r>
      <w:r w:rsidRPr="00BC14D0">
        <w:rPr>
          <w:rFonts w:cs="Arial"/>
          <w:sz w:val="24"/>
          <w:szCs w:val="24"/>
        </w:rPr>
        <w:t>October 1 -September 30</w:t>
      </w:r>
    </w:p>
    <w:p w:rsidR="00B65400" w:rsidRPr="00BC14D0" w:rsidRDefault="00500FCA" w:rsidP="00B65400">
      <w:pPr>
        <w:autoSpaceDE w:val="0"/>
        <w:autoSpaceDN w:val="0"/>
        <w:adjustRightInd w:val="0"/>
        <w:spacing w:after="0" w:line="240" w:lineRule="auto"/>
        <w:rPr>
          <w:rFonts w:cs="Arial"/>
          <w:sz w:val="24"/>
          <w:szCs w:val="24"/>
        </w:rPr>
      </w:pPr>
      <w:r>
        <w:rPr>
          <w:rFonts w:cs="Arial"/>
          <w:sz w:val="24"/>
          <w:szCs w:val="24"/>
        </w:rPr>
        <w:t>PLEASE NOTE:</w:t>
      </w:r>
    </w:p>
    <w:p w:rsidR="00B65400" w:rsidRPr="00500FCA" w:rsidRDefault="00B65400" w:rsidP="00500FCA">
      <w:pPr>
        <w:pStyle w:val="ListParagraph"/>
        <w:numPr>
          <w:ilvl w:val="0"/>
          <w:numId w:val="6"/>
        </w:numPr>
        <w:autoSpaceDE w:val="0"/>
        <w:autoSpaceDN w:val="0"/>
        <w:adjustRightInd w:val="0"/>
        <w:spacing w:after="0" w:line="240" w:lineRule="auto"/>
        <w:rPr>
          <w:rFonts w:cs="Arial"/>
          <w:sz w:val="24"/>
          <w:szCs w:val="24"/>
        </w:rPr>
      </w:pPr>
      <w:r w:rsidRPr="00500FCA">
        <w:rPr>
          <w:rFonts w:cs="Arial"/>
          <w:sz w:val="24"/>
          <w:szCs w:val="24"/>
        </w:rPr>
        <w:t xml:space="preserve">FVPSA grant recipients must report on the services provided on a quarterly basis. </w:t>
      </w:r>
    </w:p>
    <w:p w:rsidR="00014808" w:rsidRPr="00500FCA" w:rsidRDefault="00B65400" w:rsidP="00500FCA">
      <w:pPr>
        <w:pStyle w:val="ListParagraph"/>
        <w:numPr>
          <w:ilvl w:val="0"/>
          <w:numId w:val="6"/>
        </w:numPr>
        <w:autoSpaceDE w:val="0"/>
        <w:autoSpaceDN w:val="0"/>
        <w:adjustRightInd w:val="0"/>
        <w:spacing w:after="0" w:line="240" w:lineRule="auto"/>
        <w:rPr>
          <w:rFonts w:cs="Arial"/>
          <w:color w:val="000000"/>
          <w:sz w:val="24"/>
          <w:szCs w:val="24"/>
        </w:rPr>
      </w:pPr>
      <w:r w:rsidRPr="00500FCA">
        <w:rPr>
          <w:rFonts w:cs="Arial"/>
          <w:sz w:val="24"/>
          <w:szCs w:val="24"/>
        </w:rPr>
        <w:t>FVPSA grant recipients must be able to provide adequate documentation and a methodology that will verify and support the numbers provided in the repo</w:t>
      </w:r>
      <w:r w:rsidRPr="00500FCA">
        <w:rPr>
          <w:rFonts w:cs="Arial"/>
          <w:color w:val="000000"/>
          <w:sz w:val="24"/>
          <w:szCs w:val="24"/>
        </w:rPr>
        <w:t xml:space="preserve">rts. </w:t>
      </w:r>
    </w:p>
    <w:p w:rsidR="00014808" w:rsidRDefault="00014808" w:rsidP="00B65400">
      <w:pPr>
        <w:autoSpaceDE w:val="0"/>
        <w:autoSpaceDN w:val="0"/>
        <w:adjustRightInd w:val="0"/>
        <w:spacing w:after="0" w:line="240" w:lineRule="auto"/>
        <w:rPr>
          <w:rFonts w:cs="Arial"/>
          <w:color w:val="000000"/>
          <w:sz w:val="24"/>
          <w:szCs w:val="24"/>
        </w:rPr>
      </w:pPr>
    </w:p>
    <w:p w:rsidR="00B65400" w:rsidRPr="00BC14D0" w:rsidRDefault="00B65400" w:rsidP="00B65400">
      <w:pPr>
        <w:autoSpaceDE w:val="0"/>
        <w:autoSpaceDN w:val="0"/>
        <w:adjustRightInd w:val="0"/>
        <w:spacing w:after="0" w:line="240" w:lineRule="auto"/>
        <w:rPr>
          <w:rFonts w:cs="Arial"/>
          <w:color w:val="000000"/>
          <w:sz w:val="24"/>
          <w:szCs w:val="24"/>
        </w:rPr>
      </w:pPr>
      <w:r w:rsidRPr="00BC14D0">
        <w:rPr>
          <w:rFonts w:cs="Arial"/>
          <w:color w:val="000000"/>
          <w:sz w:val="24"/>
          <w:szCs w:val="24"/>
        </w:rPr>
        <w:t xml:space="preserve">The quarterly reports submitted each cycle is a compilation of </w:t>
      </w:r>
      <w:r w:rsidRPr="00BC14D0">
        <w:rPr>
          <w:rFonts w:cs="Arial"/>
          <w:b/>
          <w:bCs/>
          <w:i/>
          <w:iCs/>
          <w:color w:val="000000"/>
          <w:sz w:val="24"/>
          <w:szCs w:val="24"/>
        </w:rPr>
        <w:t xml:space="preserve">all FVPSA prevention and domestic violence services </w:t>
      </w:r>
      <w:r w:rsidRPr="00BC14D0">
        <w:rPr>
          <w:rFonts w:cs="Arial"/>
          <w:i/>
          <w:iCs/>
          <w:color w:val="000000"/>
          <w:sz w:val="24"/>
          <w:szCs w:val="24"/>
        </w:rPr>
        <w:t xml:space="preserve">regardless of </w:t>
      </w:r>
      <w:r w:rsidRPr="00BC14D0">
        <w:rPr>
          <w:rFonts w:cs="Arial"/>
          <w:color w:val="000000"/>
          <w:sz w:val="24"/>
          <w:szCs w:val="24"/>
        </w:rPr>
        <w:t xml:space="preserve">funding source, not just FVPSA funds, used to provide the services to clients and victims. This information is collected by each FVPSA recipient and compiled by the NC CFWYI as part of the FVPSA annual Performance Progress Report (PPR). </w:t>
      </w:r>
    </w:p>
    <w:p w:rsidR="00A05BD5" w:rsidRDefault="00A05BD5"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sz w:val="24"/>
          <w:szCs w:val="24"/>
        </w:rPr>
      </w:pPr>
      <w:r w:rsidRPr="00BC14D0">
        <w:rPr>
          <w:rFonts w:cs="Arial"/>
          <w:b/>
          <w:sz w:val="24"/>
          <w:szCs w:val="24"/>
        </w:rPr>
        <w:t>1</w:t>
      </w:r>
      <w:r w:rsidRPr="00BC14D0">
        <w:rPr>
          <w:rFonts w:cs="Arial"/>
          <w:b/>
          <w:sz w:val="24"/>
          <w:szCs w:val="24"/>
          <w:vertAlign w:val="superscript"/>
        </w:rPr>
        <w:t>st</w:t>
      </w:r>
      <w:r w:rsidRPr="00BC14D0">
        <w:rPr>
          <w:rFonts w:cs="Arial"/>
          <w:b/>
          <w:sz w:val="24"/>
          <w:szCs w:val="24"/>
        </w:rPr>
        <w:t xml:space="preserve"> Quarter report is due by January 15 </w:t>
      </w:r>
      <w:r w:rsidRPr="00BC14D0">
        <w:rPr>
          <w:rFonts w:cs="Arial"/>
          <w:sz w:val="24"/>
          <w:szCs w:val="24"/>
        </w:rPr>
        <w:t>(October, November, December services and activities)</w:t>
      </w:r>
    </w:p>
    <w:p w:rsidR="00B65400" w:rsidRPr="00BC14D0" w:rsidRDefault="00B65400" w:rsidP="00B65400">
      <w:pPr>
        <w:autoSpaceDE w:val="0"/>
        <w:autoSpaceDN w:val="0"/>
        <w:adjustRightInd w:val="0"/>
        <w:spacing w:after="0" w:line="240" w:lineRule="auto"/>
        <w:rPr>
          <w:rFonts w:cs="Arial"/>
          <w:sz w:val="24"/>
          <w:szCs w:val="24"/>
        </w:rPr>
      </w:pPr>
      <w:r w:rsidRPr="00BC14D0">
        <w:rPr>
          <w:rFonts w:cs="Arial"/>
          <w:b/>
          <w:sz w:val="24"/>
          <w:szCs w:val="24"/>
        </w:rPr>
        <w:t>2</w:t>
      </w:r>
      <w:r w:rsidRPr="00BC14D0">
        <w:rPr>
          <w:rFonts w:cs="Arial"/>
          <w:b/>
          <w:sz w:val="24"/>
          <w:szCs w:val="24"/>
          <w:vertAlign w:val="superscript"/>
        </w:rPr>
        <w:t>nd</w:t>
      </w:r>
      <w:r w:rsidRPr="00BC14D0">
        <w:rPr>
          <w:rFonts w:cs="Arial"/>
          <w:b/>
          <w:sz w:val="24"/>
          <w:szCs w:val="24"/>
        </w:rPr>
        <w:t xml:space="preserve"> Quarter report is due by April 15 </w:t>
      </w:r>
      <w:r w:rsidRPr="00BC14D0">
        <w:rPr>
          <w:rFonts w:cs="Arial"/>
          <w:sz w:val="24"/>
          <w:szCs w:val="24"/>
        </w:rPr>
        <w:t>(January, February, March services and activities)</w:t>
      </w:r>
    </w:p>
    <w:p w:rsidR="00B65400" w:rsidRPr="00BC14D0" w:rsidRDefault="00B65400" w:rsidP="00B65400">
      <w:pPr>
        <w:autoSpaceDE w:val="0"/>
        <w:autoSpaceDN w:val="0"/>
        <w:adjustRightInd w:val="0"/>
        <w:spacing w:after="0" w:line="240" w:lineRule="auto"/>
        <w:rPr>
          <w:rFonts w:cs="Arial"/>
          <w:sz w:val="24"/>
          <w:szCs w:val="24"/>
        </w:rPr>
      </w:pPr>
      <w:r w:rsidRPr="00BC14D0">
        <w:rPr>
          <w:rFonts w:cs="Arial"/>
          <w:b/>
          <w:sz w:val="24"/>
          <w:szCs w:val="24"/>
        </w:rPr>
        <w:t>3</w:t>
      </w:r>
      <w:r w:rsidRPr="00BC14D0">
        <w:rPr>
          <w:rFonts w:cs="Arial"/>
          <w:b/>
          <w:sz w:val="24"/>
          <w:szCs w:val="24"/>
          <w:vertAlign w:val="superscript"/>
        </w:rPr>
        <w:t>rd</w:t>
      </w:r>
      <w:r w:rsidRPr="00BC14D0">
        <w:rPr>
          <w:rFonts w:cs="Arial"/>
          <w:b/>
          <w:sz w:val="24"/>
          <w:szCs w:val="24"/>
        </w:rPr>
        <w:t xml:space="preserve"> Quarter is due by July 15 </w:t>
      </w:r>
      <w:r w:rsidRPr="00BC14D0">
        <w:rPr>
          <w:rFonts w:cs="Arial"/>
          <w:sz w:val="24"/>
          <w:szCs w:val="24"/>
        </w:rPr>
        <w:t>(April, May, June services and activities)</w:t>
      </w:r>
    </w:p>
    <w:p w:rsidR="00B65400" w:rsidRPr="00BC14D0" w:rsidRDefault="00B65400" w:rsidP="00B65400">
      <w:pPr>
        <w:autoSpaceDE w:val="0"/>
        <w:autoSpaceDN w:val="0"/>
        <w:adjustRightInd w:val="0"/>
        <w:spacing w:after="0" w:line="240" w:lineRule="auto"/>
        <w:rPr>
          <w:rFonts w:cs="Arial"/>
          <w:b/>
          <w:sz w:val="24"/>
          <w:szCs w:val="24"/>
        </w:rPr>
      </w:pPr>
      <w:r w:rsidRPr="00BC14D0">
        <w:rPr>
          <w:rFonts w:cs="Arial"/>
          <w:b/>
          <w:sz w:val="24"/>
          <w:szCs w:val="24"/>
        </w:rPr>
        <w:t>4</w:t>
      </w:r>
      <w:r w:rsidRPr="00BC14D0">
        <w:rPr>
          <w:rFonts w:cs="Arial"/>
          <w:b/>
          <w:sz w:val="24"/>
          <w:szCs w:val="24"/>
          <w:vertAlign w:val="superscript"/>
        </w:rPr>
        <w:t>th</w:t>
      </w:r>
      <w:r w:rsidRPr="00BC14D0">
        <w:rPr>
          <w:rFonts w:cs="Arial"/>
          <w:b/>
          <w:sz w:val="24"/>
          <w:szCs w:val="24"/>
        </w:rPr>
        <w:t xml:space="preserve"> Quarter is due by October 15 </w:t>
      </w:r>
      <w:r w:rsidRPr="00BC14D0">
        <w:rPr>
          <w:rFonts w:cs="Arial"/>
          <w:sz w:val="24"/>
          <w:szCs w:val="24"/>
        </w:rPr>
        <w:t>(July, August, September services actives)</w:t>
      </w:r>
    </w:p>
    <w:p w:rsidR="00B65400" w:rsidRPr="00BC14D0" w:rsidRDefault="00B65400"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b/>
          <w:sz w:val="24"/>
          <w:szCs w:val="24"/>
        </w:rPr>
      </w:pPr>
      <w:r w:rsidRPr="00BC14D0">
        <w:rPr>
          <w:rFonts w:cs="Arial"/>
          <w:b/>
          <w:sz w:val="24"/>
          <w:szCs w:val="24"/>
        </w:rPr>
        <w:t>Overview of Changes as of May 2018</w:t>
      </w:r>
      <w:r w:rsidR="00C44716" w:rsidRPr="00BC14D0">
        <w:rPr>
          <w:rFonts w:cs="Arial"/>
          <w:b/>
          <w:sz w:val="24"/>
          <w:szCs w:val="24"/>
        </w:rPr>
        <w:t xml:space="preserve"> </w:t>
      </w:r>
      <w:r w:rsidR="000C3089" w:rsidRPr="00BC14D0">
        <w:rPr>
          <w:rFonts w:cs="Arial"/>
          <w:b/>
          <w:sz w:val="24"/>
          <w:szCs w:val="24"/>
        </w:rPr>
        <w:t>(</w:t>
      </w:r>
      <w:r w:rsidR="00C44716" w:rsidRPr="00BC14D0">
        <w:rPr>
          <w:rFonts w:cs="Arial"/>
          <w:b/>
          <w:sz w:val="24"/>
          <w:szCs w:val="24"/>
        </w:rPr>
        <w:t>due to changes with the annual FVPSA report</w:t>
      </w:r>
      <w:r w:rsidR="000C3089" w:rsidRPr="00BC14D0">
        <w:rPr>
          <w:rFonts w:cs="Arial"/>
          <w:b/>
          <w:sz w:val="24"/>
          <w:szCs w:val="24"/>
        </w:rPr>
        <w:t>)</w:t>
      </w:r>
      <w:r w:rsidR="00C44716" w:rsidRPr="00BC14D0">
        <w:rPr>
          <w:rFonts w:cs="Arial"/>
          <w:b/>
          <w:sz w:val="24"/>
          <w:szCs w:val="24"/>
        </w:rPr>
        <w:t xml:space="preserve"> </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Many of the questions may pertain to domestic violence shelter service programs</w:t>
      </w:r>
    </w:p>
    <w:p w:rsidR="00B65400" w:rsidRPr="00BC14D0" w:rsidRDefault="00B65400" w:rsidP="00B65400">
      <w:pPr>
        <w:numPr>
          <w:ilvl w:val="0"/>
          <w:numId w:val="2"/>
        </w:numPr>
        <w:contextualSpacing/>
        <w:rPr>
          <w:rFonts w:cs="Arial"/>
          <w:sz w:val="24"/>
          <w:szCs w:val="24"/>
        </w:rPr>
      </w:pPr>
      <w:r w:rsidRPr="00BC14D0">
        <w:rPr>
          <w:rFonts w:cs="Arial"/>
          <w:sz w:val="24"/>
          <w:szCs w:val="24"/>
        </w:rPr>
        <w:t xml:space="preserve">Indicate “N/A” (not applicable) if it does not pertain </w:t>
      </w:r>
      <w:r w:rsidR="00812D5E">
        <w:rPr>
          <w:rFonts w:cs="Arial"/>
          <w:sz w:val="24"/>
          <w:szCs w:val="24"/>
        </w:rPr>
        <w:t xml:space="preserve">to </w:t>
      </w:r>
      <w:r w:rsidRPr="00BC14D0">
        <w:rPr>
          <w:rFonts w:cs="Arial"/>
          <w:sz w:val="24"/>
          <w:szCs w:val="24"/>
        </w:rPr>
        <w:t>the services provided by your program</w:t>
      </w:r>
    </w:p>
    <w:p w:rsidR="00B65400" w:rsidRPr="00BC14D0" w:rsidRDefault="000C3089"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Quarterly report r</w:t>
      </w:r>
      <w:r w:rsidR="00B65400" w:rsidRPr="00BC14D0">
        <w:rPr>
          <w:rFonts w:cs="Arial"/>
          <w:sz w:val="24"/>
          <w:szCs w:val="24"/>
        </w:rPr>
        <w:t>emoved elements such as, volunteers, all service contacts and batter</w:t>
      </w:r>
      <w:r w:rsidRPr="00BC14D0">
        <w:rPr>
          <w:rFonts w:cs="Arial"/>
          <w:sz w:val="24"/>
          <w:szCs w:val="24"/>
        </w:rPr>
        <w:t>er</w:t>
      </w:r>
      <w:r w:rsidR="00B65400" w:rsidRPr="00BC14D0">
        <w:rPr>
          <w:rFonts w:cs="Arial"/>
          <w:sz w:val="24"/>
          <w:szCs w:val="24"/>
        </w:rPr>
        <w:t xml:space="preserve"> intervention</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 xml:space="preserve">Quarterly report added questions on victim services that is more in line with OVW and OVC questions </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Quarterly report added more data to be collected on children</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Quarterly report added element on clients self‐identifying as LGBTQ</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Quarterly report has a “new” classification of urban, rural, suburban or frontier</w:t>
      </w:r>
    </w:p>
    <w:p w:rsidR="00B65400" w:rsidRPr="00BC14D0" w:rsidRDefault="00B65400" w:rsidP="00B65400">
      <w:pPr>
        <w:numPr>
          <w:ilvl w:val="0"/>
          <w:numId w:val="2"/>
        </w:numPr>
        <w:autoSpaceDE w:val="0"/>
        <w:autoSpaceDN w:val="0"/>
        <w:adjustRightInd w:val="0"/>
        <w:spacing w:after="0" w:line="240" w:lineRule="auto"/>
        <w:contextualSpacing/>
        <w:rPr>
          <w:rFonts w:cs="Arial"/>
          <w:sz w:val="24"/>
          <w:szCs w:val="24"/>
        </w:rPr>
      </w:pPr>
      <w:r w:rsidRPr="00BC14D0">
        <w:rPr>
          <w:rFonts w:cs="Arial"/>
          <w:sz w:val="24"/>
          <w:szCs w:val="24"/>
        </w:rPr>
        <w:t>Quarterly report has a “new” request for website instead of address</w:t>
      </w:r>
    </w:p>
    <w:p w:rsidR="00B65400" w:rsidRPr="00BC14D0" w:rsidRDefault="00B65400"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sz w:val="24"/>
          <w:szCs w:val="24"/>
        </w:rPr>
      </w:pPr>
      <w:r w:rsidRPr="00BC14D0">
        <w:rPr>
          <w:rFonts w:cs="Arial"/>
          <w:b/>
          <w:sz w:val="24"/>
          <w:szCs w:val="24"/>
        </w:rPr>
        <w:t>The types of FVPSA award options</w:t>
      </w:r>
      <w:r w:rsidRPr="00BC14D0">
        <w:rPr>
          <w:rFonts w:cs="Arial"/>
          <w:sz w:val="24"/>
          <w:szCs w:val="24"/>
        </w:rPr>
        <w:t>: Shelter, Prevention</w:t>
      </w:r>
    </w:p>
    <w:p w:rsidR="00B65400" w:rsidRPr="00BC14D0" w:rsidRDefault="00B65400" w:rsidP="00B65400">
      <w:pPr>
        <w:autoSpaceDE w:val="0"/>
        <w:autoSpaceDN w:val="0"/>
        <w:adjustRightInd w:val="0"/>
        <w:spacing w:after="0" w:line="240" w:lineRule="auto"/>
        <w:rPr>
          <w:rFonts w:cs="Arial"/>
          <w:sz w:val="24"/>
          <w:szCs w:val="24"/>
        </w:rPr>
      </w:pPr>
    </w:p>
    <w:p w:rsidR="00014808" w:rsidRDefault="00014808" w:rsidP="00B65400">
      <w:pPr>
        <w:autoSpaceDE w:val="0"/>
        <w:autoSpaceDN w:val="0"/>
        <w:adjustRightInd w:val="0"/>
        <w:spacing w:after="0" w:line="240" w:lineRule="auto"/>
        <w:rPr>
          <w:rFonts w:cs="Arial"/>
          <w:sz w:val="24"/>
          <w:szCs w:val="24"/>
        </w:rPr>
      </w:pPr>
    </w:p>
    <w:p w:rsidR="00654107" w:rsidRDefault="00654107" w:rsidP="00B65400">
      <w:pPr>
        <w:autoSpaceDE w:val="0"/>
        <w:autoSpaceDN w:val="0"/>
        <w:adjustRightInd w:val="0"/>
        <w:spacing w:after="0" w:line="240" w:lineRule="auto"/>
        <w:rPr>
          <w:rFonts w:cs="Arial"/>
          <w:sz w:val="24"/>
          <w:szCs w:val="24"/>
        </w:rPr>
      </w:pPr>
    </w:p>
    <w:p w:rsidR="00654107" w:rsidRDefault="00654107" w:rsidP="00B65400">
      <w:pPr>
        <w:autoSpaceDE w:val="0"/>
        <w:autoSpaceDN w:val="0"/>
        <w:adjustRightInd w:val="0"/>
        <w:spacing w:after="0" w:line="240" w:lineRule="auto"/>
        <w:rPr>
          <w:rFonts w:cs="Arial"/>
          <w:sz w:val="24"/>
          <w:szCs w:val="24"/>
        </w:rPr>
      </w:pPr>
    </w:p>
    <w:p w:rsidR="00014808" w:rsidRDefault="00014808" w:rsidP="00B65400">
      <w:pPr>
        <w:autoSpaceDE w:val="0"/>
        <w:autoSpaceDN w:val="0"/>
        <w:adjustRightInd w:val="0"/>
        <w:spacing w:after="0" w:line="240" w:lineRule="auto"/>
        <w:rPr>
          <w:rFonts w:cs="Arial"/>
          <w:sz w:val="24"/>
          <w:szCs w:val="24"/>
        </w:rPr>
      </w:pPr>
    </w:p>
    <w:p w:rsidR="00014808" w:rsidRDefault="00014808" w:rsidP="00B65400">
      <w:pPr>
        <w:autoSpaceDE w:val="0"/>
        <w:autoSpaceDN w:val="0"/>
        <w:adjustRightInd w:val="0"/>
        <w:spacing w:after="0" w:line="240" w:lineRule="auto"/>
        <w:rPr>
          <w:rFonts w:cs="Arial"/>
          <w:sz w:val="24"/>
          <w:szCs w:val="24"/>
        </w:rPr>
      </w:pPr>
    </w:p>
    <w:p w:rsidR="00306DAA" w:rsidRDefault="00306DAA"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sz w:val="24"/>
          <w:szCs w:val="24"/>
        </w:rPr>
      </w:pPr>
      <w:r w:rsidRPr="00BC14D0">
        <w:rPr>
          <w:rFonts w:cs="Arial"/>
          <w:sz w:val="24"/>
          <w:szCs w:val="24"/>
        </w:rPr>
        <w:lastRenderedPageBreak/>
        <w:t>FVPSA grant recipients serve underserved or culturally- and linguistically-specific population:</w:t>
      </w:r>
    </w:p>
    <w:p w:rsidR="00B65400" w:rsidRPr="00705D92" w:rsidRDefault="00B65400" w:rsidP="00705D92">
      <w:pPr>
        <w:pStyle w:val="ListParagraph"/>
        <w:numPr>
          <w:ilvl w:val="0"/>
          <w:numId w:val="9"/>
        </w:numPr>
        <w:autoSpaceDE w:val="0"/>
        <w:autoSpaceDN w:val="0"/>
        <w:adjustRightInd w:val="0"/>
        <w:spacing w:after="0" w:line="240" w:lineRule="auto"/>
        <w:rPr>
          <w:rFonts w:cs="Arial"/>
          <w:sz w:val="24"/>
          <w:szCs w:val="24"/>
        </w:rPr>
      </w:pPr>
      <w:r w:rsidRPr="00705D92">
        <w:rPr>
          <w:rFonts w:cs="Arial"/>
          <w:b/>
          <w:sz w:val="24"/>
          <w:szCs w:val="24"/>
        </w:rPr>
        <w:t>Culturally and linguistically specific</w:t>
      </w:r>
      <w:r w:rsidRPr="00705D92">
        <w:rPr>
          <w:rFonts w:cs="Arial"/>
          <w:sz w:val="24"/>
          <w:szCs w:val="24"/>
        </w:rPr>
        <w:t xml:space="preserve"> services refers to community-based services that offer full linguistic access and culturally specific services and resources, including outreach, collaboration and support mechanisms primarily directed toward culturally specific communities.  </w:t>
      </w:r>
    </w:p>
    <w:p w:rsidR="00B65400" w:rsidRPr="00705D92" w:rsidRDefault="00B65400" w:rsidP="00705D92">
      <w:pPr>
        <w:pStyle w:val="ListParagraph"/>
        <w:numPr>
          <w:ilvl w:val="0"/>
          <w:numId w:val="9"/>
        </w:numPr>
        <w:autoSpaceDE w:val="0"/>
        <w:autoSpaceDN w:val="0"/>
        <w:adjustRightInd w:val="0"/>
        <w:spacing w:after="0" w:line="240" w:lineRule="auto"/>
        <w:rPr>
          <w:rFonts w:cs="Arial"/>
          <w:sz w:val="24"/>
          <w:szCs w:val="24"/>
        </w:rPr>
      </w:pPr>
      <w:r w:rsidRPr="00705D92">
        <w:rPr>
          <w:rFonts w:cs="Arial"/>
          <w:b/>
          <w:sz w:val="24"/>
          <w:szCs w:val="24"/>
        </w:rPr>
        <w:t>Underserved populations are</w:t>
      </w:r>
      <w:r w:rsidRPr="00705D92">
        <w:rPr>
          <w:rFonts w:cs="Arial"/>
          <w:sz w:val="24"/>
          <w:szCs w:val="24"/>
        </w:rPr>
        <w:t xml:space="preserve">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(45 CFR § 1370.2).   </w:t>
      </w:r>
    </w:p>
    <w:p w:rsidR="00C44716" w:rsidRPr="00BC14D0" w:rsidRDefault="00C44716"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b/>
          <w:sz w:val="24"/>
          <w:szCs w:val="24"/>
        </w:rPr>
      </w:pPr>
      <w:r w:rsidRPr="00BC14D0">
        <w:rPr>
          <w:rFonts w:cs="Arial"/>
          <w:b/>
          <w:sz w:val="24"/>
          <w:szCs w:val="24"/>
        </w:rPr>
        <w:t>Classification of rural, urban, suburban, or frontier</w:t>
      </w:r>
    </w:p>
    <w:p w:rsidR="00B65400" w:rsidRPr="00BC14D0" w:rsidRDefault="00B65400" w:rsidP="00B65400">
      <w:pPr>
        <w:autoSpaceDE w:val="0"/>
        <w:autoSpaceDN w:val="0"/>
        <w:adjustRightInd w:val="0"/>
        <w:spacing w:after="0" w:line="240" w:lineRule="auto"/>
        <w:rPr>
          <w:sz w:val="24"/>
          <w:szCs w:val="24"/>
        </w:rPr>
      </w:pPr>
      <w:r w:rsidRPr="00BC14D0">
        <w:rPr>
          <w:rFonts w:cs="Arial"/>
          <w:sz w:val="24"/>
          <w:szCs w:val="24"/>
        </w:rPr>
        <w:t xml:space="preserve">FVPSA grant recipients must be able to self-identify with one of the classifications that most closely matches their service area. If unknown, they may use https://www.ruralhealthinfo.org/am-i-rural, to find classification. </w:t>
      </w:r>
      <w:r w:rsidRPr="00BC14D0">
        <w:rPr>
          <w:sz w:val="24"/>
          <w:szCs w:val="24"/>
        </w:rPr>
        <w:t xml:space="preserve">To determine if a program is designated as frontier, go to </w:t>
      </w:r>
      <w:hyperlink r:id="rId8" w:history="1">
        <w:r w:rsidRPr="00BC14D0">
          <w:rPr>
            <w:color w:val="0563C1" w:themeColor="hyperlink"/>
            <w:sz w:val="24"/>
            <w:szCs w:val="24"/>
            <w:u w:val="single"/>
          </w:rPr>
          <w:t>www.ruralhealthinfo.org</w:t>
        </w:r>
      </w:hyperlink>
      <w:r w:rsidRPr="00BC14D0">
        <w:rPr>
          <w:sz w:val="24"/>
          <w:szCs w:val="24"/>
        </w:rPr>
        <w:t xml:space="preserve">.  </w:t>
      </w:r>
    </w:p>
    <w:p w:rsidR="00B65400" w:rsidRPr="00BC14D0" w:rsidRDefault="00B65400" w:rsidP="00B65400">
      <w:pPr>
        <w:spacing w:after="0" w:line="240" w:lineRule="auto"/>
        <w:rPr>
          <w:sz w:val="24"/>
          <w:szCs w:val="24"/>
        </w:rPr>
      </w:pPr>
      <w:r w:rsidRPr="00BC14D0">
        <w:rPr>
          <w:sz w:val="24"/>
          <w:szCs w:val="24"/>
        </w:rPr>
        <w:t xml:space="preserve">Click on the </w:t>
      </w:r>
      <w:r w:rsidRPr="00BC14D0">
        <w:rPr>
          <w:i/>
          <w:sz w:val="24"/>
          <w:szCs w:val="24"/>
        </w:rPr>
        <w:t>Am I Rural?</w:t>
      </w:r>
      <w:r w:rsidRPr="00BC14D0">
        <w:rPr>
          <w:sz w:val="24"/>
          <w:szCs w:val="24"/>
        </w:rPr>
        <w:t xml:space="preserve"> Tool.  Run a report based on the program address.  If the program receives a Frontier and Remote Area Code, then you may select frontier.</w:t>
      </w:r>
    </w:p>
    <w:p w:rsidR="00B65400" w:rsidRPr="00BC14D0" w:rsidRDefault="00B65400" w:rsidP="00B65400">
      <w:pPr>
        <w:autoSpaceDE w:val="0"/>
        <w:autoSpaceDN w:val="0"/>
        <w:adjustRightInd w:val="0"/>
        <w:spacing w:after="0" w:line="240" w:lineRule="auto"/>
        <w:rPr>
          <w:rFonts w:cs="Arial"/>
          <w:sz w:val="24"/>
          <w:szCs w:val="24"/>
        </w:rPr>
      </w:pPr>
    </w:p>
    <w:p w:rsidR="00B65400" w:rsidRPr="00BC14D0" w:rsidRDefault="00B65400" w:rsidP="00B65400">
      <w:pPr>
        <w:autoSpaceDE w:val="0"/>
        <w:autoSpaceDN w:val="0"/>
        <w:adjustRightInd w:val="0"/>
        <w:spacing w:after="0" w:line="240" w:lineRule="auto"/>
        <w:rPr>
          <w:rFonts w:cs="Arial"/>
          <w:b/>
          <w:sz w:val="24"/>
          <w:szCs w:val="24"/>
        </w:rPr>
      </w:pPr>
      <w:r w:rsidRPr="00BC14D0">
        <w:rPr>
          <w:rFonts w:cs="Arial"/>
          <w:b/>
          <w:sz w:val="24"/>
          <w:szCs w:val="24"/>
        </w:rPr>
        <w:t>Additional explanation may include:</w:t>
      </w:r>
    </w:p>
    <w:p w:rsidR="00B65400" w:rsidRPr="00BC14D0" w:rsidRDefault="00B65400" w:rsidP="00B65400">
      <w:pPr>
        <w:numPr>
          <w:ilvl w:val="0"/>
          <w:numId w:val="1"/>
        </w:numPr>
        <w:autoSpaceDE w:val="0"/>
        <w:autoSpaceDN w:val="0"/>
        <w:adjustRightInd w:val="0"/>
        <w:spacing w:after="0" w:line="240" w:lineRule="auto"/>
        <w:contextualSpacing/>
        <w:rPr>
          <w:rFonts w:cs="Arial"/>
          <w:sz w:val="24"/>
          <w:szCs w:val="24"/>
        </w:rPr>
      </w:pPr>
      <w:r w:rsidRPr="00BC14D0">
        <w:rPr>
          <w:rFonts w:cs="Arial"/>
          <w:sz w:val="24"/>
          <w:szCs w:val="24"/>
        </w:rPr>
        <w:t xml:space="preserve">explanation of underserved </w:t>
      </w:r>
    </w:p>
    <w:p w:rsidR="00B65400" w:rsidRPr="00BC14D0" w:rsidRDefault="00B65400" w:rsidP="00B65400">
      <w:pPr>
        <w:numPr>
          <w:ilvl w:val="0"/>
          <w:numId w:val="1"/>
        </w:numPr>
        <w:autoSpaceDE w:val="0"/>
        <w:autoSpaceDN w:val="0"/>
        <w:adjustRightInd w:val="0"/>
        <w:spacing w:after="0" w:line="240" w:lineRule="auto"/>
        <w:contextualSpacing/>
        <w:rPr>
          <w:rFonts w:cs="Arial"/>
          <w:sz w:val="24"/>
          <w:szCs w:val="24"/>
        </w:rPr>
      </w:pPr>
      <w:r w:rsidRPr="00BC14D0">
        <w:rPr>
          <w:rFonts w:cs="Arial"/>
          <w:sz w:val="24"/>
          <w:szCs w:val="24"/>
        </w:rPr>
        <w:t>description on the type of population such as ‘refugees from Syria’</w:t>
      </w:r>
    </w:p>
    <w:p w:rsidR="00B65400" w:rsidRPr="00BC14D0" w:rsidRDefault="00B65400" w:rsidP="00B65400">
      <w:pPr>
        <w:numPr>
          <w:ilvl w:val="0"/>
          <w:numId w:val="1"/>
        </w:numPr>
        <w:autoSpaceDE w:val="0"/>
        <w:autoSpaceDN w:val="0"/>
        <w:adjustRightInd w:val="0"/>
        <w:spacing w:after="0" w:line="240" w:lineRule="auto"/>
        <w:contextualSpacing/>
        <w:rPr>
          <w:rFonts w:cs="Arial"/>
          <w:b/>
          <w:sz w:val="24"/>
          <w:szCs w:val="24"/>
        </w:rPr>
      </w:pPr>
      <w:r w:rsidRPr="00BC14D0">
        <w:rPr>
          <w:rFonts w:cs="Arial"/>
          <w:sz w:val="24"/>
          <w:szCs w:val="24"/>
        </w:rPr>
        <w:t>explanation on the chosen classification for rural-urban</w:t>
      </w:r>
    </w:p>
    <w:p w:rsidR="00B65400" w:rsidRPr="00306DAA" w:rsidRDefault="00B65400" w:rsidP="00B65400">
      <w:pPr>
        <w:numPr>
          <w:ilvl w:val="0"/>
          <w:numId w:val="1"/>
        </w:numPr>
        <w:autoSpaceDE w:val="0"/>
        <w:autoSpaceDN w:val="0"/>
        <w:adjustRightInd w:val="0"/>
        <w:spacing w:after="0" w:line="240" w:lineRule="auto"/>
        <w:contextualSpacing/>
        <w:rPr>
          <w:rFonts w:cs="Arial"/>
          <w:b/>
          <w:sz w:val="24"/>
          <w:szCs w:val="24"/>
        </w:rPr>
      </w:pPr>
      <w:r w:rsidRPr="00BC14D0">
        <w:rPr>
          <w:rFonts w:cs="Arial"/>
          <w:sz w:val="24"/>
          <w:szCs w:val="24"/>
        </w:rPr>
        <w:t>Indicate “N/A” (not applicable) if it does not pertain the services provided by your program</w:t>
      </w:r>
    </w:p>
    <w:p w:rsidR="00306DAA" w:rsidRDefault="00306DAA" w:rsidP="00306DAA">
      <w:pPr>
        <w:autoSpaceDE w:val="0"/>
        <w:autoSpaceDN w:val="0"/>
        <w:adjustRightInd w:val="0"/>
        <w:spacing w:after="0" w:line="240" w:lineRule="auto"/>
        <w:contextualSpacing/>
        <w:rPr>
          <w:rFonts w:cs="Arial"/>
          <w:sz w:val="24"/>
          <w:szCs w:val="24"/>
        </w:rPr>
      </w:pPr>
    </w:p>
    <w:p w:rsidR="00306DAA" w:rsidRDefault="00306DAA" w:rsidP="00306DAA">
      <w:pPr>
        <w:autoSpaceDE w:val="0"/>
        <w:autoSpaceDN w:val="0"/>
        <w:adjustRightInd w:val="0"/>
        <w:spacing w:after="0" w:line="240" w:lineRule="auto"/>
        <w:contextualSpacing/>
        <w:rPr>
          <w:rFonts w:cs="Arial"/>
          <w:sz w:val="24"/>
          <w:szCs w:val="24"/>
        </w:rPr>
      </w:pPr>
    </w:p>
    <w:p w:rsidR="00306DAA" w:rsidRDefault="00306DAA" w:rsidP="00306DAA">
      <w:pPr>
        <w:autoSpaceDE w:val="0"/>
        <w:autoSpaceDN w:val="0"/>
        <w:adjustRightInd w:val="0"/>
        <w:spacing w:after="0" w:line="240" w:lineRule="auto"/>
        <w:contextualSpacing/>
        <w:rPr>
          <w:rFonts w:cs="Arial"/>
          <w:sz w:val="24"/>
          <w:szCs w:val="24"/>
        </w:rPr>
      </w:pPr>
    </w:p>
    <w:p w:rsidR="00306DAA" w:rsidRDefault="00306DAA" w:rsidP="00306DAA">
      <w:pPr>
        <w:autoSpaceDE w:val="0"/>
        <w:autoSpaceDN w:val="0"/>
        <w:adjustRightInd w:val="0"/>
        <w:spacing w:after="0" w:line="240" w:lineRule="auto"/>
        <w:contextualSpacing/>
        <w:rPr>
          <w:rFonts w:cs="Arial"/>
          <w:sz w:val="24"/>
          <w:szCs w:val="24"/>
        </w:rPr>
      </w:pPr>
    </w:p>
    <w:p w:rsidR="00306DAA" w:rsidRDefault="00306DAA" w:rsidP="00306DAA">
      <w:pPr>
        <w:autoSpaceDE w:val="0"/>
        <w:autoSpaceDN w:val="0"/>
        <w:adjustRightInd w:val="0"/>
        <w:spacing w:after="0" w:line="240" w:lineRule="auto"/>
        <w:contextualSpacing/>
        <w:rPr>
          <w:rFonts w:cs="Arial"/>
          <w:sz w:val="24"/>
          <w:szCs w:val="24"/>
        </w:rPr>
      </w:pPr>
    </w:p>
    <w:p w:rsidR="00306DAA" w:rsidRPr="00BC14D0" w:rsidRDefault="00306DAA" w:rsidP="00306DAA">
      <w:pPr>
        <w:autoSpaceDE w:val="0"/>
        <w:autoSpaceDN w:val="0"/>
        <w:adjustRightInd w:val="0"/>
        <w:spacing w:after="0" w:line="240" w:lineRule="auto"/>
        <w:contextualSpacing/>
        <w:rPr>
          <w:rFonts w:cs="Arial"/>
          <w:b/>
          <w:sz w:val="24"/>
          <w:szCs w:val="24"/>
        </w:rPr>
      </w:pPr>
    </w:p>
    <w:p w:rsidR="00A46FF6" w:rsidRPr="00A46FF6" w:rsidRDefault="00C636CD" w:rsidP="00A46FF6">
      <w:pPr>
        <w:keepNext/>
        <w:keepLines/>
        <w:spacing w:before="200" w:after="0" w:line="276" w:lineRule="auto"/>
        <w:jc w:val="center"/>
        <w:outlineLvl w:val="1"/>
        <w:rPr>
          <w:rFonts w:eastAsia="Times New Roman" w:cs="Times New Roman"/>
          <w:b/>
          <w:bCs/>
          <w:i/>
          <w:sz w:val="32"/>
          <w:szCs w:val="32"/>
        </w:rPr>
      </w:pPr>
      <w:r>
        <w:rPr>
          <w:rFonts w:eastAsia="Times New Roman" w:cs="Times New Roman"/>
          <w:b/>
          <w:bCs/>
          <w:i/>
          <w:sz w:val="32"/>
          <w:szCs w:val="32"/>
        </w:rPr>
        <w:lastRenderedPageBreak/>
        <w:t>The Quarterly Report will require a response to the following</w:t>
      </w:r>
      <w:r w:rsidR="00A46FF6" w:rsidRPr="00A46FF6">
        <w:rPr>
          <w:rFonts w:eastAsia="Times New Roman" w:cs="Times New Roman"/>
          <w:b/>
          <w:bCs/>
          <w:i/>
          <w:sz w:val="32"/>
          <w:szCs w:val="32"/>
        </w:rPr>
        <w:t>:</w:t>
      </w:r>
    </w:p>
    <w:p w:rsidR="00500FCA" w:rsidRPr="00A46FF6" w:rsidRDefault="00500FCA" w:rsidP="00500FCA">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 xml:space="preserve">Indicate Quarter </w:t>
      </w:r>
    </w:p>
    <w:tbl>
      <w:tblPr>
        <w:tblStyle w:val="TableGrid"/>
        <w:tblW w:w="0" w:type="auto"/>
        <w:tblInd w:w="-5" w:type="dxa"/>
        <w:tblLook w:val="04A0" w:firstRow="1" w:lastRow="0" w:firstColumn="1" w:lastColumn="0" w:noHBand="0" w:noVBand="1"/>
      </w:tblPr>
      <w:tblGrid>
        <w:gridCol w:w="9355"/>
      </w:tblGrid>
      <w:tr w:rsidR="00306DAA" w:rsidRPr="00306DAA" w:rsidTr="00306DAA">
        <w:tc>
          <w:tcPr>
            <w:tcW w:w="9355" w:type="dxa"/>
          </w:tcPr>
          <w:p w:rsidR="00306DAA" w:rsidRPr="00306DAA" w:rsidRDefault="00306DAA" w:rsidP="00306DAA">
            <w:pPr>
              <w:pStyle w:val="ListParagraph"/>
              <w:keepNext/>
              <w:keepLines/>
              <w:numPr>
                <w:ilvl w:val="0"/>
                <w:numId w:val="7"/>
              </w:numPr>
              <w:spacing w:before="200" w:line="276" w:lineRule="auto"/>
              <w:outlineLvl w:val="1"/>
              <w:rPr>
                <w:rFonts w:eastAsia="Times New Roman" w:cs="Times New Roman"/>
                <w:b/>
                <w:bCs/>
                <w:sz w:val="24"/>
                <w:szCs w:val="24"/>
              </w:rPr>
            </w:pPr>
            <w:r w:rsidRPr="00306DAA">
              <w:rPr>
                <w:rFonts w:eastAsia="Times New Roman" w:cs="Times New Roman"/>
                <w:b/>
                <w:bCs/>
                <w:sz w:val="24"/>
                <w:szCs w:val="24"/>
              </w:rPr>
              <w:t>1st Quarter (October, November, December services and activities)</w:t>
            </w:r>
          </w:p>
        </w:tc>
      </w:tr>
      <w:tr w:rsidR="00306DAA" w:rsidRPr="00306DAA" w:rsidTr="00306DAA">
        <w:tc>
          <w:tcPr>
            <w:tcW w:w="9355" w:type="dxa"/>
          </w:tcPr>
          <w:p w:rsidR="00306DAA" w:rsidRPr="00306DAA" w:rsidRDefault="00306DAA" w:rsidP="00306DAA">
            <w:pPr>
              <w:pStyle w:val="ListParagraph"/>
              <w:keepNext/>
              <w:keepLines/>
              <w:numPr>
                <w:ilvl w:val="0"/>
                <w:numId w:val="7"/>
              </w:numPr>
              <w:spacing w:before="200" w:line="276" w:lineRule="auto"/>
              <w:outlineLvl w:val="1"/>
              <w:rPr>
                <w:rFonts w:eastAsia="Times New Roman" w:cs="Times New Roman"/>
                <w:b/>
                <w:bCs/>
                <w:sz w:val="24"/>
                <w:szCs w:val="24"/>
              </w:rPr>
            </w:pPr>
            <w:r w:rsidRPr="00306DAA">
              <w:rPr>
                <w:rFonts w:eastAsia="Times New Roman" w:cs="Times New Roman"/>
                <w:b/>
                <w:bCs/>
                <w:sz w:val="24"/>
                <w:szCs w:val="24"/>
              </w:rPr>
              <w:t>2nd Quarter (January, February, March services and activities)</w:t>
            </w:r>
          </w:p>
        </w:tc>
      </w:tr>
      <w:tr w:rsidR="00306DAA" w:rsidRPr="00306DAA" w:rsidTr="00306DAA">
        <w:tc>
          <w:tcPr>
            <w:tcW w:w="9355" w:type="dxa"/>
          </w:tcPr>
          <w:p w:rsidR="00306DAA" w:rsidRPr="00306DAA" w:rsidRDefault="00306DAA" w:rsidP="00306DAA">
            <w:pPr>
              <w:pStyle w:val="ListParagraph"/>
              <w:keepNext/>
              <w:keepLines/>
              <w:numPr>
                <w:ilvl w:val="0"/>
                <w:numId w:val="7"/>
              </w:numPr>
              <w:spacing w:before="200" w:line="276" w:lineRule="auto"/>
              <w:outlineLvl w:val="1"/>
              <w:rPr>
                <w:rFonts w:eastAsia="Times New Roman" w:cs="Times New Roman"/>
                <w:b/>
                <w:bCs/>
                <w:sz w:val="24"/>
                <w:szCs w:val="24"/>
              </w:rPr>
            </w:pPr>
            <w:r w:rsidRPr="00306DAA">
              <w:rPr>
                <w:rFonts w:eastAsia="Times New Roman" w:cs="Times New Roman"/>
                <w:b/>
                <w:bCs/>
                <w:sz w:val="24"/>
                <w:szCs w:val="24"/>
              </w:rPr>
              <w:t>3rd Quarter (April, May, June services and activities)</w:t>
            </w:r>
          </w:p>
        </w:tc>
      </w:tr>
      <w:tr w:rsidR="00306DAA" w:rsidRPr="00306DAA" w:rsidTr="00306DAA">
        <w:tc>
          <w:tcPr>
            <w:tcW w:w="9355" w:type="dxa"/>
          </w:tcPr>
          <w:p w:rsidR="00306DAA" w:rsidRPr="00306DAA" w:rsidRDefault="00306DAA" w:rsidP="00306DAA">
            <w:pPr>
              <w:pStyle w:val="ListParagraph"/>
              <w:keepNext/>
              <w:keepLines/>
              <w:numPr>
                <w:ilvl w:val="0"/>
                <w:numId w:val="7"/>
              </w:numPr>
              <w:spacing w:before="200" w:line="276" w:lineRule="auto"/>
              <w:outlineLvl w:val="1"/>
              <w:rPr>
                <w:rFonts w:eastAsia="Times New Roman" w:cs="Times New Roman"/>
                <w:b/>
                <w:bCs/>
                <w:sz w:val="24"/>
                <w:szCs w:val="24"/>
              </w:rPr>
            </w:pPr>
            <w:r w:rsidRPr="00306DAA">
              <w:rPr>
                <w:rFonts w:eastAsia="Times New Roman" w:cs="Times New Roman"/>
                <w:b/>
                <w:bCs/>
                <w:sz w:val="24"/>
                <w:szCs w:val="24"/>
              </w:rPr>
              <w:t>4th Quarter (July, August, September services and activities)</w:t>
            </w:r>
          </w:p>
        </w:tc>
      </w:tr>
    </w:tbl>
    <w:p w:rsidR="00B65400" w:rsidRPr="00A46FF6" w:rsidRDefault="00B65400" w:rsidP="00500FCA">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FVPSA Grant Recipient Information</w:t>
      </w:r>
    </w:p>
    <w:tbl>
      <w:tblPr>
        <w:tblStyle w:val="TableGrid"/>
        <w:tblW w:w="0" w:type="auto"/>
        <w:tblLook w:val="04A0" w:firstRow="1" w:lastRow="0" w:firstColumn="1" w:lastColumn="0" w:noHBand="0" w:noVBand="1"/>
      </w:tblPr>
      <w:tblGrid>
        <w:gridCol w:w="9350"/>
      </w:tblGrid>
      <w:tr w:rsidR="00812D5E" w:rsidRPr="00306DAA" w:rsidTr="00306DAA">
        <w:tc>
          <w:tcPr>
            <w:tcW w:w="9350" w:type="dxa"/>
          </w:tcPr>
          <w:p w:rsidR="00812D5E" w:rsidRPr="00306DAA" w:rsidRDefault="00812D5E" w:rsidP="000B431A">
            <w:pPr>
              <w:rPr>
                <w:sz w:val="24"/>
                <w:szCs w:val="24"/>
              </w:rPr>
            </w:pPr>
            <w:r>
              <w:rPr>
                <w:sz w:val="24"/>
                <w:szCs w:val="24"/>
              </w:rPr>
              <w:t>Indicate ONLY one type of FVPSA award:  Shelter services____          Prevention services____</w:t>
            </w:r>
          </w:p>
        </w:tc>
      </w:tr>
      <w:tr w:rsidR="00306DAA" w:rsidRPr="00306DAA" w:rsidTr="00306DAA">
        <w:tc>
          <w:tcPr>
            <w:tcW w:w="9350" w:type="dxa"/>
          </w:tcPr>
          <w:p w:rsidR="00306DAA" w:rsidRPr="00306DAA" w:rsidRDefault="00306DAA" w:rsidP="000B431A">
            <w:pPr>
              <w:rPr>
                <w:sz w:val="24"/>
                <w:szCs w:val="24"/>
              </w:rPr>
            </w:pPr>
            <w:r w:rsidRPr="00306DAA">
              <w:rPr>
                <w:sz w:val="24"/>
                <w:szCs w:val="24"/>
              </w:rPr>
              <w:t>FVPSA grant recipient’s email address for confirmation</w:t>
            </w:r>
          </w:p>
        </w:tc>
      </w:tr>
      <w:tr w:rsidR="00306DAA" w:rsidRPr="00306DAA" w:rsidTr="00306DAA">
        <w:tc>
          <w:tcPr>
            <w:tcW w:w="9350" w:type="dxa"/>
          </w:tcPr>
          <w:p w:rsidR="00306DAA" w:rsidRPr="00306DAA" w:rsidRDefault="00306DAA" w:rsidP="000B431A">
            <w:pPr>
              <w:rPr>
                <w:sz w:val="24"/>
                <w:szCs w:val="24"/>
              </w:rPr>
            </w:pPr>
            <w:r w:rsidRPr="00306DAA">
              <w:rPr>
                <w:sz w:val="24"/>
                <w:szCs w:val="24"/>
              </w:rPr>
              <w:t>FVPSA grant recipient’s name as listed on the contract</w:t>
            </w:r>
          </w:p>
        </w:tc>
      </w:tr>
      <w:tr w:rsidR="00306DAA" w:rsidRPr="00306DAA" w:rsidTr="00306DAA">
        <w:tc>
          <w:tcPr>
            <w:tcW w:w="9350" w:type="dxa"/>
          </w:tcPr>
          <w:p w:rsidR="00306DAA" w:rsidRPr="00306DAA" w:rsidRDefault="00306DAA" w:rsidP="000B431A">
            <w:pPr>
              <w:rPr>
                <w:sz w:val="24"/>
                <w:szCs w:val="24"/>
              </w:rPr>
            </w:pPr>
            <w:r w:rsidRPr="00306DAA">
              <w:rPr>
                <w:sz w:val="24"/>
                <w:szCs w:val="24"/>
              </w:rPr>
              <w:t>Aka (Also known as) or Dba (Doing Business As)</w:t>
            </w:r>
          </w:p>
        </w:tc>
      </w:tr>
      <w:tr w:rsidR="00306DAA" w:rsidRPr="00306DAA" w:rsidTr="00306DAA">
        <w:tc>
          <w:tcPr>
            <w:tcW w:w="9350" w:type="dxa"/>
          </w:tcPr>
          <w:p w:rsidR="00306DAA" w:rsidRPr="00306DAA" w:rsidRDefault="00306DAA" w:rsidP="000B431A">
            <w:pPr>
              <w:rPr>
                <w:sz w:val="24"/>
                <w:szCs w:val="24"/>
              </w:rPr>
            </w:pPr>
            <w:r w:rsidRPr="00306DAA">
              <w:rPr>
                <w:sz w:val="24"/>
                <w:szCs w:val="24"/>
              </w:rPr>
              <w:t>Tax ID#</w:t>
            </w:r>
          </w:p>
        </w:tc>
      </w:tr>
      <w:tr w:rsidR="00306DAA" w:rsidRPr="00306DAA" w:rsidTr="00306DAA">
        <w:tc>
          <w:tcPr>
            <w:tcW w:w="9350" w:type="dxa"/>
          </w:tcPr>
          <w:p w:rsidR="00306DAA" w:rsidRPr="00306DAA" w:rsidRDefault="00306DAA" w:rsidP="000B431A">
            <w:pPr>
              <w:rPr>
                <w:sz w:val="24"/>
                <w:szCs w:val="24"/>
              </w:rPr>
            </w:pPr>
            <w:r w:rsidRPr="00306DAA">
              <w:rPr>
                <w:sz w:val="24"/>
                <w:szCs w:val="24"/>
              </w:rPr>
              <w:t>City, State, and Zip Code</w:t>
            </w:r>
          </w:p>
        </w:tc>
      </w:tr>
      <w:tr w:rsidR="00306DAA" w:rsidRPr="00306DAA" w:rsidTr="00306DAA">
        <w:tc>
          <w:tcPr>
            <w:tcW w:w="9350" w:type="dxa"/>
          </w:tcPr>
          <w:p w:rsidR="00306DAA" w:rsidRPr="00306DAA" w:rsidRDefault="00306DAA" w:rsidP="000B431A">
            <w:pPr>
              <w:rPr>
                <w:sz w:val="24"/>
                <w:szCs w:val="24"/>
              </w:rPr>
            </w:pPr>
            <w:r w:rsidRPr="00306DAA">
              <w:rPr>
                <w:sz w:val="24"/>
                <w:szCs w:val="24"/>
              </w:rPr>
              <w:t>County location</w:t>
            </w:r>
          </w:p>
        </w:tc>
      </w:tr>
      <w:tr w:rsidR="00306DAA" w:rsidRPr="00306DAA" w:rsidTr="00306DAA">
        <w:tc>
          <w:tcPr>
            <w:tcW w:w="9350" w:type="dxa"/>
          </w:tcPr>
          <w:p w:rsidR="00306DAA" w:rsidRPr="00306DAA" w:rsidRDefault="00306DAA" w:rsidP="000B431A">
            <w:pPr>
              <w:rPr>
                <w:sz w:val="24"/>
                <w:szCs w:val="24"/>
              </w:rPr>
            </w:pPr>
            <w:r w:rsidRPr="00306DAA">
              <w:rPr>
                <w:sz w:val="24"/>
                <w:szCs w:val="24"/>
              </w:rPr>
              <w:t>County/Counties served with the FVPSA funds</w:t>
            </w:r>
          </w:p>
        </w:tc>
      </w:tr>
      <w:tr w:rsidR="00306DAA" w:rsidRPr="00306DAA" w:rsidTr="00306DAA">
        <w:tc>
          <w:tcPr>
            <w:tcW w:w="9350" w:type="dxa"/>
          </w:tcPr>
          <w:p w:rsidR="00306DAA" w:rsidRPr="00306DAA" w:rsidRDefault="00306DAA" w:rsidP="000B431A">
            <w:pPr>
              <w:rPr>
                <w:sz w:val="24"/>
                <w:szCs w:val="24"/>
              </w:rPr>
            </w:pPr>
            <w:r w:rsidRPr="00306DAA">
              <w:rPr>
                <w:sz w:val="24"/>
                <w:szCs w:val="24"/>
              </w:rPr>
              <w:t>Website (not address)</w:t>
            </w:r>
          </w:p>
        </w:tc>
      </w:tr>
    </w:tbl>
    <w:p w:rsidR="00B65400" w:rsidRPr="00A46FF6" w:rsidRDefault="00B65400" w:rsidP="00B65400">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General Program Information</w:t>
      </w:r>
    </w:p>
    <w:p w:rsidR="000C3089" w:rsidRPr="00A46FF6" w:rsidRDefault="00B65400" w:rsidP="00A46FF6">
      <w:pPr>
        <w:spacing w:after="0" w:line="240" w:lineRule="auto"/>
        <w:rPr>
          <w:b/>
          <w:sz w:val="24"/>
          <w:szCs w:val="24"/>
        </w:rPr>
      </w:pPr>
      <w:r w:rsidRPr="00A46FF6">
        <w:rPr>
          <w:b/>
          <w:sz w:val="24"/>
          <w:szCs w:val="24"/>
        </w:rPr>
        <w:t>Total Program Budget:</w:t>
      </w:r>
    </w:p>
    <w:p w:rsidR="00B65400" w:rsidRPr="00A46FF6" w:rsidRDefault="00B65400" w:rsidP="00A46FF6">
      <w:pPr>
        <w:pStyle w:val="ListParagraph"/>
        <w:numPr>
          <w:ilvl w:val="0"/>
          <w:numId w:val="10"/>
        </w:numPr>
        <w:spacing w:after="0" w:line="240" w:lineRule="auto"/>
        <w:rPr>
          <w:sz w:val="24"/>
          <w:szCs w:val="24"/>
        </w:rPr>
      </w:pPr>
      <w:r w:rsidRPr="00A46FF6">
        <w:rPr>
          <w:sz w:val="24"/>
          <w:szCs w:val="24"/>
        </w:rPr>
        <w:t xml:space="preserve">Each FVPSA </w:t>
      </w:r>
      <w:r w:rsidR="000C3089" w:rsidRPr="00A46FF6">
        <w:rPr>
          <w:sz w:val="24"/>
          <w:szCs w:val="24"/>
        </w:rPr>
        <w:t>grant recipient</w:t>
      </w:r>
      <w:r w:rsidRPr="00A46FF6">
        <w:rPr>
          <w:sz w:val="24"/>
          <w:szCs w:val="24"/>
        </w:rPr>
        <w:t xml:space="preserve"> will report its </w:t>
      </w:r>
      <w:r w:rsidRPr="00A46FF6">
        <w:rPr>
          <w:b/>
          <w:sz w:val="24"/>
          <w:szCs w:val="24"/>
        </w:rPr>
        <w:t>total budget</w:t>
      </w:r>
      <w:r w:rsidRPr="00A46FF6">
        <w:rPr>
          <w:sz w:val="24"/>
          <w:szCs w:val="24"/>
        </w:rPr>
        <w:t xml:space="preserve"> that is used to provide the services</w:t>
      </w:r>
      <w:r w:rsidR="000C3089" w:rsidRPr="00A46FF6">
        <w:rPr>
          <w:sz w:val="24"/>
          <w:szCs w:val="24"/>
        </w:rPr>
        <w:t xml:space="preserve"> and activities to clients and/or victims</w:t>
      </w:r>
      <w:r w:rsidRPr="00A46FF6">
        <w:rPr>
          <w:sz w:val="24"/>
          <w:szCs w:val="24"/>
        </w:rPr>
        <w:t>.</w:t>
      </w:r>
      <w:r w:rsidR="000C3089" w:rsidRPr="00A46FF6">
        <w:rPr>
          <w:sz w:val="24"/>
          <w:szCs w:val="24"/>
        </w:rPr>
        <w:t xml:space="preserve"> </w:t>
      </w:r>
      <w:r w:rsidRPr="00A46FF6">
        <w:rPr>
          <w:sz w:val="24"/>
          <w:szCs w:val="24"/>
        </w:rPr>
        <w:t xml:space="preserve">This number could include additional funding from other sources or it may be the same as the FVPSA grant amount listed in the FVPSA grant amount. </w:t>
      </w:r>
    </w:p>
    <w:p w:rsidR="000C3089" w:rsidRPr="00A46FF6" w:rsidRDefault="00B65400" w:rsidP="00A46FF6">
      <w:pPr>
        <w:pStyle w:val="ListParagraph"/>
        <w:numPr>
          <w:ilvl w:val="1"/>
          <w:numId w:val="10"/>
        </w:numPr>
        <w:spacing w:after="0" w:line="240" w:lineRule="auto"/>
        <w:rPr>
          <w:sz w:val="24"/>
          <w:szCs w:val="24"/>
        </w:rPr>
      </w:pPr>
      <w:r w:rsidRPr="00A46FF6">
        <w:rPr>
          <w:sz w:val="24"/>
          <w:szCs w:val="24"/>
        </w:rPr>
        <w:t xml:space="preserve">For example, the total program budget would include all funding sources, i.e., FVPSA dollars and state dollars to provide shelter to victims. </w:t>
      </w:r>
    </w:p>
    <w:p w:rsidR="00B65400" w:rsidRPr="00A46FF6" w:rsidRDefault="000C3089" w:rsidP="00A46FF6">
      <w:pPr>
        <w:pStyle w:val="ListParagraph"/>
        <w:numPr>
          <w:ilvl w:val="1"/>
          <w:numId w:val="10"/>
        </w:numPr>
        <w:spacing w:after="0" w:line="240" w:lineRule="auto"/>
        <w:rPr>
          <w:sz w:val="24"/>
          <w:szCs w:val="24"/>
        </w:rPr>
      </w:pPr>
      <w:r w:rsidRPr="00A46FF6">
        <w:rPr>
          <w:sz w:val="24"/>
          <w:szCs w:val="24"/>
        </w:rPr>
        <w:t>***</w:t>
      </w:r>
      <w:r w:rsidR="00B65400" w:rsidRPr="00A46FF6">
        <w:rPr>
          <w:sz w:val="24"/>
          <w:szCs w:val="24"/>
        </w:rPr>
        <w:t xml:space="preserve">Grant dollars set aside to provide separate services to sexual assault victims </w:t>
      </w:r>
      <w:r w:rsidR="00B65400" w:rsidRPr="00EC6965">
        <w:rPr>
          <w:b/>
          <w:sz w:val="24"/>
          <w:szCs w:val="24"/>
          <w:u w:val="single"/>
        </w:rPr>
        <w:t>would not be included</w:t>
      </w:r>
      <w:r w:rsidR="00B65400" w:rsidRPr="00A46FF6">
        <w:rPr>
          <w:sz w:val="24"/>
          <w:szCs w:val="24"/>
        </w:rPr>
        <w:t xml:space="preserve"> </w:t>
      </w:r>
    </w:p>
    <w:p w:rsidR="00B65400" w:rsidRPr="00A46FF6" w:rsidRDefault="00B65400" w:rsidP="00A46FF6">
      <w:pPr>
        <w:pStyle w:val="ListParagraph"/>
        <w:numPr>
          <w:ilvl w:val="1"/>
          <w:numId w:val="10"/>
        </w:numPr>
        <w:spacing w:after="0" w:line="240" w:lineRule="auto"/>
        <w:rPr>
          <w:sz w:val="24"/>
          <w:szCs w:val="24"/>
        </w:rPr>
      </w:pPr>
      <w:r w:rsidRPr="00A46FF6">
        <w:rPr>
          <w:sz w:val="24"/>
          <w:szCs w:val="24"/>
        </w:rPr>
        <w:t>In addition, a domestic violence program that is located within a larger social service agency would only include its budget for domestic violence programming. For example, a local domestic violence program that receives $50,000 in FVPSA funds, $20,000 from the state for DV services and $10,000 from a private funder would report $80,000 as its total domestic violence program budget.</w:t>
      </w:r>
    </w:p>
    <w:p w:rsidR="00B65400" w:rsidRPr="00BC14D0" w:rsidRDefault="00B65400" w:rsidP="00B65400">
      <w:pPr>
        <w:spacing w:after="0" w:line="240" w:lineRule="auto"/>
        <w:rPr>
          <w:b/>
          <w:sz w:val="24"/>
          <w:szCs w:val="24"/>
        </w:rPr>
      </w:pPr>
    </w:p>
    <w:p w:rsidR="00B65400" w:rsidRPr="00EC6965" w:rsidRDefault="00B65400" w:rsidP="00EC6965">
      <w:pPr>
        <w:pStyle w:val="ListParagraph"/>
        <w:numPr>
          <w:ilvl w:val="0"/>
          <w:numId w:val="10"/>
        </w:numPr>
        <w:spacing w:after="0" w:line="240" w:lineRule="auto"/>
        <w:rPr>
          <w:i/>
          <w:sz w:val="24"/>
          <w:szCs w:val="24"/>
        </w:rPr>
      </w:pPr>
      <w:r w:rsidRPr="00A46FF6">
        <w:rPr>
          <w:b/>
          <w:sz w:val="24"/>
          <w:szCs w:val="24"/>
        </w:rPr>
        <w:t>Number of Shelter Facilities (if applicable)</w:t>
      </w:r>
      <w:r w:rsidRPr="00A46FF6">
        <w:rPr>
          <w:sz w:val="24"/>
          <w:szCs w:val="24"/>
        </w:rPr>
        <w:t xml:space="preserve">: This is a count of shelter facilities providing immediate housing to victims of domestic violence and their children </w:t>
      </w:r>
      <w:r w:rsidRPr="00A46FF6">
        <w:rPr>
          <w:b/>
          <w:sz w:val="24"/>
          <w:szCs w:val="24"/>
        </w:rPr>
        <w:t>managed by</w:t>
      </w:r>
      <w:r w:rsidRPr="00A46FF6">
        <w:rPr>
          <w:sz w:val="24"/>
          <w:szCs w:val="24"/>
        </w:rPr>
        <w:t xml:space="preserve"> the </w:t>
      </w:r>
      <w:r w:rsidRPr="00A46FF6">
        <w:rPr>
          <w:sz w:val="24"/>
          <w:szCs w:val="24"/>
        </w:rPr>
        <w:lastRenderedPageBreak/>
        <w:t xml:space="preserve">domestic violence program. This normally includes only communal living spaces and other buildings owned or rented by the program.  This number </w:t>
      </w:r>
      <w:r w:rsidRPr="00EC6965">
        <w:rPr>
          <w:b/>
          <w:sz w:val="24"/>
          <w:szCs w:val="24"/>
          <w:u w:val="single"/>
        </w:rPr>
        <w:t>should not</w:t>
      </w:r>
      <w:r w:rsidRPr="00A46FF6">
        <w:rPr>
          <w:sz w:val="24"/>
          <w:szCs w:val="24"/>
        </w:rPr>
        <w:t xml:space="preserve"> include safe homes, motels or shelter beds provided by other programs</w:t>
      </w:r>
      <w:r w:rsidRPr="00EC6965">
        <w:rPr>
          <w:i/>
          <w:sz w:val="24"/>
          <w:szCs w:val="24"/>
        </w:rPr>
        <w:t xml:space="preserve">.  Although this count of shelter facilities only includes </w:t>
      </w:r>
      <w:r w:rsidR="00812D5E" w:rsidRPr="00EC6965">
        <w:rPr>
          <w:i/>
          <w:sz w:val="24"/>
          <w:szCs w:val="24"/>
        </w:rPr>
        <w:t>property managed by the program,</w:t>
      </w:r>
      <w:r w:rsidRPr="00EC6965">
        <w:rPr>
          <w:i/>
          <w:sz w:val="24"/>
          <w:szCs w:val="24"/>
        </w:rPr>
        <w:t xml:space="preserve"> </w:t>
      </w:r>
      <w:r w:rsidR="00EC6965" w:rsidRPr="00EC6965">
        <w:rPr>
          <w:i/>
          <w:sz w:val="24"/>
          <w:szCs w:val="24"/>
        </w:rPr>
        <w:t>“Clients Served in Shelter” below asks programs to count the number of clients who were provided shelter whether that be in a building managed by the program or a hotel or safe home.</w:t>
      </w:r>
    </w:p>
    <w:p w:rsidR="00B65400" w:rsidRPr="00A46FF6" w:rsidRDefault="00B65400" w:rsidP="00A46FF6">
      <w:pPr>
        <w:pStyle w:val="ListParagraph"/>
        <w:numPr>
          <w:ilvl w:val="0"/>
          <w:numId w:val="10"/>
        </w:numPr>
        <w:spacing w:after="0" w:line="240" w:lineRule="auto"/>
        <w:rPr>
          <w:sz w:val="24"/>
          <w:szCs w:val="24"/>
        </w:rPr>
      </w:pPr>
      <w:r w:rsidRPr="00A46FF6">
        <w:rPr>
          <w:b/>
          <w:sz w:val="24"/>
          <w:szCs w:val="24"/>
        </w:rPr>
        <w:t>Clients Served in Shelter</w:t>
      </w:r>
      <w:r w:rsidRPr="00A46FF6">
        <w:rPr>
          <w:sz w:val="24"/>
          <w:szCs w:val="24"/>
        </w:rPr>
        <w:t xml:space="preserve"> requires programs to count the number of clients who were provided shelter whether that be in a building managed by the program or a hotel or safe home.</w:t>
      </w:r>
    </w:p>
    <w:p w:rsidR="00B65400" w:rsidRPr="00A46FF6" w:rsidRDefault="00B65400" w:rsidP="00A46FF6">
      <w:pPr>
        <w:pStyle w:val="ListParagraph"/>
        <w:numPr>
          <w:ilvl w:val="0"/>
          <w:numId w:val="10"/>
        </w:numPr>
        <w:rPr>
          <w:sz w:val="24"/>
          <w:szCs w:val="24"/>
        </w:rPr>
      </w:pPr>
      <w:r w:rsidRPr="00A46FF6">
        <w:rPr>
          <w:b/>
          <w:sz w:val="24"/>
          <w:szCs w:val="24"/>
        </w:rPr>
        <w:t>Non-Shelter Services Sites</w:t>
      </w:r>
      <w:r w:rsidRPr="00A46FF6">
        <w:rPr>
          <w:sz w:val="24"/>
          <w:szCs w:val="24"/>
        </w:rPr>
        <w:t>: List the total number of service sites (i.e., office locations) where a program provides non-residential services. This may include the coordination of shelter for victims through hotels and safe homes where there is not a shelter facility. This number should be one (1) if the program has a single program site with no shelter facility. If a program maintains satellite locations, they should be counted here, i.e., one main office and two satellite offices should be reported as three (3) sites. This is not a count of the number of hotels and safe homes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1494"/>
      </w:tblGrid>
      <w:tr w:rsidR="00B65400" w:rsidRPr="00BC14D0" w:rsidTr="003A7587">
        <w:tc>
          <w:tcPr>
            <w:tcW w:w="5724"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Total FVPSA</w:t>
            </w:r>
            <w:r w:rsidR="00106057">
              <w:rPr>
                <w:sz w:val="24"/>
                <w:szCs w:val="24"/>
              </w:rPr>
              <w:t xml:space="preserve"> grant</w:t>
            </w:r>
            <w:r w:rsidRPr="00BC14D0">
              <w:rPr>
                <w:sz w:val="24"/>
                <w:szCs w:val="24"/>
              </w:rPr>
              <w:t xml:space="preserve"> recipient’s program budget</w:t>
            </w:r>
            <w:r w:rsidR="00106057">
              <w:rPr>
                <w:sz w:val="24"/>
                <w:szCs w:val="24"/>
              </w:rPr>
              <w:t xml:space="preserve"> (FVPSA + non FVPSA funds)</w:t>
            </w:r>
          </w:p>
        </w:tc>
        <w:tc>
          <w:tcPr>
            <w:tcW w:w="1494"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5724" w:type="dxa"/>
            <w:tcBorders>
              <w:top w:val="single" w:sz="4" w:space="0" w:color="auto"/>
              <w:left w:val="single" w:sz="4" w:space="0" w:color="auto"/>
              <w:bottom w:val="single" w:sz="4" w:space="0" w:color="auto"/>
              <w:right w:val="single" w:sz="4" w:space="0" w:color="auto"/>
            </w:tcBorders>
            <w:hideMark/>
          </w:tcPr>
          <w:p w:rsidR="00B65400" w:rsidRPr="00BC14D0" w:rsidRDefault="00500FCA" w:rsidP="00B65400">
            <w:pPr>
              <w:spacing w:after="0" w:line="240" w:lineRule="auto"/>
              <w:rPr>
                <w:sz w:val="24"/>
                <w:szCs w:val="24"/>
              </w:rPr>
            </w:pPr>
            <w:r>
              <w:rPr>
                <w:sz w:val="24"/>
                <w:szCs w:val="24"/>
              </w:rPr>
              <w:t xml:space="preserve">Total </w:t>
            </w:r>
            <w:r w:rsidR="00B65400" w:rsidRPr="00BC14D0">
              <w:rPr>
                <w:sz w:val="24"/>
                <w:szCs w:val="24"/>
              </w:rPr>
              <w:t>FVPSA grant amount</w:t>
            </w:r>
            <w:r w:rsidR="00106057">
              <w:rPr>
                <w:sz w:val="24"/>
                <w:szCs w:val="24"/>
              </w:rPr>
              <w:t xml:space="preserve"> ONLY</w:t>
            </w:r>
          </w:p>
        </w:tc>
        <w:tc>
          <w:tcPr>
            <w:tcW w:w="1494"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500FCA" w:rsidRPr="00BC14D0" w:rsidTr="003A7587">
        <w:tc>
          <w:tcPr>
            <w:tcW w:w="5724" w:type="dxa"/>
            <w:tcBorders>
              <w:top w:val="single" w:sz="4" w:space="0" w:color="auto"/>
              <w:left w:val="single" w:sz="4" w:space="0" w:color="auto"/>
              <w:bottom w:val="single" w:sz="4" w:space="0" w:color="auto"/>
              <w:right w:val="single" w:sz="4" w:space="0" w:color="auto"/>
            </w:tcBorders>
          </w:tcPr>
          <w:p w:rsidR="00500FCA" w:rsidRDefault="00500FCA" w:rsidP="00B65400">
            <w:pPr>
              <w:spacing w:after="0" w:line="240" w:lineRule="auto"/>
              <w:rPr>
                <w:sz w:val="24"/>
                <w:szCs w:val="24"/>
              </w:rPr>
            </w:pPr>
            <w:r>
              <w:rPr>
                <w:sz w:val="24"/>
                <w:szCs w:val="24"/>
              </w:rPr>
              <w:t>Total FVPSA reimbursement amount issued at the time of report</w:t>
            </w:r>
          </w:p>
        </w:tc>
        <w:tc>
          <w:tcPr>
            <w:tcW w:w="1494" w:type="dxa"/>
            <w:tcBorders>
              <w:top w:val="single" w:sz="4" w:space="0" w:color="auto"/>
              <w:left w:val="single" w:sz="4" w:space="0" w:color="auto"/>
              <w:bottom w:val="single" w:sz="4" w:space="0" w:color="auto"/>
              <w:right w:val="single" w:sz="4" w:space="0" w:color="auto"/>
            </w:tcBorders>
          </w:tcPr>
          <w:p w:rsidR="00500FCA" w:rsidRPr="00BC14D0" w:rsidRDefault="00500FCA" w:rsidP="00B65400">
            <w:pPr>
              <w:spacing w:after="0" w:line="240" w:lineRule="auto"/>
              <w:rPr>
                <w:sz w:val="24"/>
                <w:szCs w:val="24"/>
              </w:rPr>
            </w:pPr>
          </w:p>
        </w:tc>
      </w:tr>
      <w:tr w:rsidR="00B65400" w:rsidRPr="00BC14D0" w:rsidTr="003A7587">
        <w:tc>
          <w:tcPr>
            <w:tcW w:w="5724"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shelter facilities (if applicable)</w:t>
            </w:r>
          </w:p>
        </w:tc>
        <w:tc>
          <w:tcPr>
            <w:tcW w:w="1494"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5724"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non-shelter service sites (if applicable)</w:t>
            </w:r>
          </w:p>
        </w:tc>
        <w:tc>
          <w:tcPr>
            <w:tcW w:w="1494"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p w:rsidR="00B65400" w:rsidRPr="00BC14D0" w:rsidRDefault="00B65400" w:rsidP="00B65400">
      <w:pPr>
        <w:spacing w:after="0" w:line="240" w:lineRule="auto"/>
        <w:rPr>
          <w:sz w:val="24"/>
          <w:szCs w:val="24"/>
        </w:rPr>
      </w:pPr>
    </w:p>
    <w:p w:rsidR="00B65400" w:rsidRPr="00A46FF6" w:rsidRDefault="00B65400" w:rsidP="00B65400">
      <w:pPr>
        <w:spacing w:after="0" w:line="240" w:lineRule="auto"/>
        <w:rPr>
          <w:b/>
          <w:i/>
          <w:sz w:val="24"/>
          <w:szCs w:val="24"/>
        </w:rPr>
      </w:pPr>
      <w:r w:rsidRPr="00A46FF6">
        <w:rPr>
          <w:b/>
          <w:i/>
          <w:sz w:val="24"/>
          <w:szCs w:val="24"/>
        </w:rPr>
        <w:t>People Served</w:t>
      </w:r>
    </w:p>
    <w:p w:rsidR="00B65400" w:rsidRPr="00A46FF6" w:rsidRDefault="00B65400" w:rsidP="00A46FF6">
      <w:pPr>
        <w:pStyle w:val="ListParagraph"/>
        <w:keepNext/>
        <w:keepLines/>
        <w:numPr>
          <w:ilvl w:val="0"/>
          <w:numId w:val="11"/>
        </w:numPr>
        <w:spacing w:before="200" w:after="0" w:line="276" w:lineRule="auto"/>
        <w:outlineLvl w:val="3"/>
        <w:rPr>
          <w:rFonts w:eastAsia="Times New Roman" w:cs="Times New Roman"/>
          <w:b/>
          <w:bCs/>
          <w:iCs/>
          <w:sz w:val="24"/>
          <w:szCs w:val="24"/>
        </w:rPr>
      </w:pPr>
      <w:r w:rsidRPr="00A46FF6">
        <w:rPr>
          <w:rFonts w:eastAsia="Times New Roman" w:cs="Times New Roman"/>
          <w:b/>
          <w:bCs/>
          <w:iCs/>
          <w:sz w:val="24"/>
          <w:szCs w:val="24"/>
        </w:rPr>
        <w:t>Clients Served in Shelter</w:t>
      </w:r>
    </w:p>
    <w:p w:rsidR="00B65400" w:rsidRPr="00A46FF6" w:rsidRDefault="00B65400" w:rsidP="00A46FF6">
      <w:pPr>
        <w:pStyle w:val="ListParagraph"/>
        <w:numPr>
          <w:ilvl w:val="0"/>
          <w:numId w:val="11"/>
        </w:numPr>
        <w:spacing w:line="240" w:lineRule="auto"/>
        <w:rPr>
          <w:sz w:val="24"/>
          <w:szCs w:val="24"/>
        </w:rPr>
      </w:pPr>
      <w:r w:rsidRPr="00A46FF6">
        <w:rPr>
          <w:sz w:val="24"/>
          <w:szCs w:val="24"/>
        </w:rPr>
        <w:t xml:space="preserve">Number of new domestic violence victims (clients) seen for the first time during this reporting period who received shelter services (including a shelter facility managed by the program, safe home or hotel). </w:t>
      </w:r>
      <w:r w:rsidRPr="00EC6965">
        <w:rPr>
          <w:b/>
          <w:sz w:val="24"/>
          <w:szCs w:val="24"/>
          <w:u w:val="single"/>
        </w:rPr>
        <w:t>Clients should be counted once regardless of the number of times served during the fiscal year</w:t>
      </w:r>
      <w:r w:rsidRPr="00A46FF6">
        <w:rPr>
          <w:b/>
          <w:sz w:val="24"/>
          <w:szCs w:val="24"/>
        </w:rPr>
        <w:t>.</w:t>
      </w:r>
      <w:r w:rsidRPr="00A46FF6">
        <w:rPr>
          <w:sz w:val="24"/>
          <w:szCs w:val="24"/>
        </w:rPr>
        <w:t xml:space="preserve"> For example, if a client spent 30 days in the shelter in November, exited the shelter and then came back to the shelter in March, then she would only be counted one time. Clients who received shelter should only be counted in this element and not counted in Clients Served with Non-Shelter Services even though they may have received non-shelter services also. Clients who were referred to another domestic violence shelter program should not be counted here. The count will be within program only and should not be unduplicated across programs statewide</w:t>
      </w:r>
      <w:r w:rsidR="00C636C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50"/>
      </w:tblGrid>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Children/Youth</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500FCA" w:rsidP="00B65400">
            <w:pPr>
              <w:spacing w:after="0" w:line="240" w:lineRule="auto"/>
              <w:rPr>
                <w:sz w:val="24"/>
                <w:szCs w:val="24"/>
              </w:rPr>
            </w:pPr>
            <w:r>
              <w:rPr>
                <w:sz w:val="24"/>
                <w:szCs w:val="24"/>
              </w:rPr>
              <w:t>Adults:</w:t>
            </w:r>
          </w:p>
        </w:tc>
        <w:tc>
          <w:tcPr>
            <w:tcW w:w="1350" w:type="dxa"/>
            <w:tcBorders>
              <w:top w:val="single" w:sz="4" w:space="0" w:color="auto"/>
              <w:left w:val="single" w:sz="4" w:space="0" w:color="auto"/>
              <w:bottom w:val="single" w:sz="4" w:space="0" w:color="auto"/>
              <w:right w:val="single" w:sz="4" w:space="0" w:color="auto"/>
            </w:tcBorders>
            <w:shd w:val="clear" w:color="auto" w:fill="7F7F7F"/>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 xml:space="preserve">Number of Women </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lastRenderedPageBreak/>
              <w:t>Number of Men</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Not-specified/Other</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p>
        </w:tc>
      </w:tr>
    </w:tbl>
    <w:p w:rsidR="00B65400" w:rsidRPr="00A46FF6" w:rsidRDefault="00B65400" w:rsidP="00A46FF6">
      <w:pPr>
        <w:pStyle w:val="ListParagraph"/>
        <w:keepNext/>
        <w:keepLines/>
        <w:numPr>
          <w:ilvl w:val="0"/>
          <w:numId w:val="19"/>
        </w:numPr>
        <w:spacing w:before="200" w:after="0" w:line="276" w:lineRule="auto"/>
        <w:outlineLvl w:val="3"/>
        <w:rPr>
          <w:rFonts w:eastAsia="Times New Roman" w:cs="Times New Roman"/>
          <w:b/>
          <w:bCs/>
          <w:i/>
          <w:iCs/>
          <w:sz w:val="24"/>
          <w:szCs w:val="24"/>
        </w:rPr>
      </w:pPr>
      <w:r w:rsidRPr="00A46FF6">
        <w:rPr>
          <w:rFonts w:eastAsia="Times New Roman" w:cs="Times New Roman"/>
          <w:b/>
          <w:bCs/>
          <w:i/>
          <w:iCs/>
          <w:sz w:val="24"/>
          <w:szCs w:val="24"/>
        </w:rPr>
        <w:t>Clients Served with Non-Shelter Services (</w:t>
      </w:r>
      <w:r w:rsidR="00306DAA" w:rsidRPr="00A46FF6">
        <w:rPr>
          <w:rFonts w:eastAsia="Times New Roman" w:cs="Times New Roman"/>
          <w:b/>
          <w:bCs/>
          <w:i/>
          <w:iCs/>
          <w:sz w:val="24"/>
          <w:szCs w:val="24"/>
        </w:rPr>
        <w:t>including prevention service</w:t>
      </w:r>
      <w:r w:rsidRPr="00A46FF6">
        <w:rPr>
          <w:rFonts w:eastAsia="Times New Roman" w:cs="Times New Roman"/>
          <w:b/>
          <w:bCs/>
          <w:i/>
          <w:iCs/>
          <w:sz w:val="24"/>
          <w:szCs w:val="24"/>
        </w:rPr>
        <w:t>s)</w:t>
      </w:r>
    </w:p>
    <w:p w:rsidR="00B65400" w:rsidRPr="00A46FF6" w:rsidRDefault="00B65400" w:rsidP="00A46FF6">
      <w:pPr>
        <w:pStyle w:val="ListParagraph"/>
        <w:numPr>
          <w:ilvl w:val="0"/>
          <w:numId w:val="12"/>
        </w:numPr>
        <w:spacing w:after="0" w:line="240" w:lineRule="auto"/>
        <w:rPr>
          <w:rFonts w:eastAsia="Calibri" w:cs="Times New Roman"/>
          <w:sz w:val="24"/>
          <w:szCs w:val="24"/>
        </w:rPr>
      </w:pPr>
      <w:r w:rsidRPr="00A46FF6">
        <w:rPr>
          <w:rFonts w:eastAsia="Calibri" w:cs="Times New Roman"/>
          <w:sz w:val="24"/>
          <w:szCs w:val="24"/>
        </w:rPr>
        <w:t>Clients Served with Non-Shelter (supportive services only): Number of “ne</w:t>
      </w:r>
      <w:r w:rsidR="000C3089" w:rsidRPr="00A46FF6">
        <w:rPr>
          <w:rFonts w:eastAsia="Calibri" w:cs="Times New Roman"/>
          <w:sz w:val="24"/>
          <w:szCs w:val="24"/>
        </w:rPr>
        <w:t>w” domestic violence victims or c</w:t>
      </w:r>
      <w:r w:rsidRPr="00A46FF6">
        <w:rPr>
          <w:rFonts w:eastAsia="Calibri" w:cs="Times New Roman"/>
          <w:sz w:val="24"/>
          <w:szCs w:val="24"/>
        </w:rPr>
        <w:t>lients seen for the first time during this reporting period who received only non-shelter services. Include clients that received supportive services</w:t>
      </w:r>
      <w:r w:rsidR="000C3089" w:rsidRPr="00A46FF6">
        <w:rPr>
          <w:rFonts w:eastAsia="Calibri" w:cs="Times New Roman"/>
          <w:sz w:val="24"/>
          <w:szCs w:val="24"/>
        </w:rPr>
        <w:t xml:space="preserve"> only</w:t>
      </w:r>
      <w:r w:rsidRPr="00A46FF6">
        <w:rPr>
          <w:rFonts w:eastAsia="Calibri" w:cs="Times New Roman"/>
          <w:sz w:val="24"/>
          <w:szCs w:val="24"/>
        </w:rPr>
        <w:t xml:space="preserve"> and no shelter by your program.  </w:t>
      </w:r>
      <w:r w:rsidRPr="00EC6965">
        <w:rPr>
          <w:rFonts w:eastAsia="Calibri" w:cs="Times New Roman"/>
          <w:b/>
          <w:sz w:val="24"/>
          <w:szCs w:val="24"/>
          <w:u w:val="single"/>
        </w:rPr>
        <w:t>Calls to a crisis line or hotline should not be counted here.</w:t>
      </w:r>
      <w:r w:rsidRPr="00A46FF6">
        <w:rPr>
          <w:rFonts w:eastAsia="Calibri" w:cs="Times New Roman"/>
          <w:b/>
          <w:sz w:val="24"/>
          <w:szCs w:val="24"/>
        </w:rPr>
        <w:t xml:space="preserve"> </w:t>
      </w:r>
      <w:r w:rsidRPr="00A46FF6">
        <w:rPr>
          <w:rFonts w:eastAsia="Calibri" w:cs="Times New Roman"/>
          <w:sz w:val="24"/>
          <w:szCs w:val="24"/>
        </w:rPr>
        <w:t>Count should be within program only and not undupli</w:t>
      </w:r>
      <w:r w:rsidR="000C3089" w:rsidRPr="00A46FF6">
        <w:rPr>
          <w:rFonts w:eastAsia="Calibri" w:cs="Times New Roman"/>
          <w:sz w:val="24"/>
          <w:szCs w:val="24"/>
        </w:rPr>
        <w:t>cated across programs statewide</w:t>
      </w:r>
      <w:r w:rsidR="00C636CD">
        <w:rPr>
          <w:rFonts w:eastAsia="Calibri"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350"/>
      </w:tblGrid>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Children/Youth</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 xml:space="preserve">Adults: </w:t>
            </w:r>
          </w:p>
        </w:tc>
        <w:tc>
          <w:tcPr>
            <w:tcW w:w="1350" w:type="dxa"/>
            <w:tcBorders>
              <w:top w:val="single" w:sz="4" w:space="0" w:color="auto"/>
              <w:left w:val="single" w:sz="4" w:space="0" w:color="auto"/>
              <w:bottom w:val="single" w:sz="4" w:space="0" w:color="auto"/>
              <w:right w:val="single" w:sz="4" w:space="0" w:color="auto"/>
            </w:tcBorders>
            <w:shd w:val="clear" w:color="auto" w:fill="7F7F7F"/>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 xml:space="preserve">Number of Women </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Men</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Not-specified Other</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1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p>
        </w:tc>
      </w:tr>
    </w:tbl>
    <w:p w:rsidR="00B65400" w:rsidRPr="00BC14D0" w:rsidRDefault="00B65400" w:rsidP="00B65400">
      <w:pPr>
        <w:keepNext/>
        <w:keepLines/>
        <w:spacing w:before="200" w:after="0" w:line="276" w:lineRule="auto"/>
        <w:outlineLvl w:val="3"/>
        <w:rPr>
          <w:rFonts w:eastAsia="Times New Roman" w:cs="Times New Roman"/>
          <w:b/>
          <w:bCs/>
          <w:i/>
          <w:iCs/>
          <w:sz w:val="24"/>
          <w:szCs w:val="24"/>
        </w:rPr>
      </w:pPr>
      <w:r w:rsidRPr="00BC14D0">
        <w:rPr>
          <w:rFonts w:eastAsia="Times New Roman" w:cs="Times New Roman"/>
          <w:b/>
          <w:bCs/>
          <w:i/>
          <w:iCs/>
          <w:sz w:val="24"/>
          <w:szCs w:val="24"/>
        </w:rPr>
        <w:t>Age</w:t>
      </w:r>
    </w:p>
    <w:p w:rsidR="00B65400" w:rsidRPr="00A46FF6" w:rsidRDefault="00B65400" w:rsidP="00A46FF6">
      <w:pPr>
        <w:pStyle w:val="ListParagraph"/>
        <w:numPr>
          <w:ilvl w:val="0"/>
          <w:numId w:val="12"/>
        </w:numPr>
        <w:spacing w:after="0" w:line="240" w:lineRule="auto"/>
        <w:rPr>
          <w:sz w:val="24"/>
          <w:szCs w:val="24"/>
        </w:rPr>
      </w:pPr>
      <w:r w:rsidRPr="00A46FF6">
        <w:rPr>
          <w:sz w:val="24"/>
          <w:szCs w:val="24"/>
        </w:rPr>
        <w:t>Report the ages of the clients served, including children and youth. These age demographic totals should equal the program’s numbers totaled in Clients Served in Shelter and Clients Served with Non-Shelter. For example, if the program served 30 women, 62 children and 2 men (94 total), the total for all the ages should also add up to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350"/>
      </w:tblGrid>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0-12</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13-17</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Unknown Child Age</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18-24</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25-59</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60+</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Unknown Adult Age</w:t>
            </w:r>
          </w:p>
        </w:tc>
        <w:tc>
          <w:tcPr>
            <w:tcW w:w="135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253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p>
        </w:tc>
      </w:tr>
    </w:tbl>
    <w:p w:rsidR="00B65400" w:rsidRPr="00BC14D0" w:rsidRDefault="00B65400" w:rsidP="00B65400">
      <w:pPr>
        <w:keepNext/>
        <w:keepLines/>
        <w:spacing w:before="200" w:after="0" w:line="276" w:lineRule="auto"/>
        <w:outlineLvl w:val="3"/>
        <w:rPr>
          <w:rFonts w:eastAsia="Times New Roman" w:cs="Times New Roman"/>
          <w:b/>
          <w:bCs/>
          <w:i/>
          <w:iCs/>
          <w:sz w:val="24"/>
          <w:szCs w:val="24"/>
        </w:rPr>
      </w:pPr>
      <w:r w:rsidRPr="00BC14D0">
        <w:rPr>
          <w:rFonts w:eastAsia="Times New Roman" w:cs="Times New Roman"/>
          <w:b/>
          <w:bCs/>
          <w:i/>
          <w:iCs/>
          <w:sz w:val="24"/>
          <w:szCs w:val="24"/>
        </w:rPr>
        <w:t>Race/Ethnicity</w:t>
      </w:r>
    </w:p>
    <w:p w:rsidR="00B65400" w:rsidRPr="00A46FF6" w:rsidRDefault="00B65400" w:rsidP="00A46FF6">
      <w:pPr>
        <w:pStyle w:val="ListParagraph"/>
        <w:numPr>
          <w:ilvl w:val="0"/>
          <w:numId w:val="12"/>
        </w:numPr>
        <w:spacing w:after="0" w:line="240" w:lineRule="auto"/>
        <w:rPr>
          <w:rFonts w:eastAsia="Calibri" w:cs="Times New Roman"/>
          <w:sz w:val="24"/>
          <w:szCs w:val="24"/>
        </w:rPr>
      </w:pPr>
      <w:r w:rsidRPr="00A46FF6">
        <w:rPr>
          <w:rFonts w:eastAsia="Calibri" w:cs="Times New Roman"/>
          <w:sz w:val="24"/>
          <w:szCs w:val="24"/>
        </w:rPr>
        <w:t>Report the race and/or ethnicity of the clients served, including children and youth. Clients may self-identify in more than one category, e.g., White and Hispanic.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tblGrid>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Black or African American</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American Indian/ Alaska Native</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Asian</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Hispanic or Latino</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Native Hawaiian/</w:t>
            </w:r>
            <w:proofErr w:type="gramStart"/>
            <w:r w:rsidRPr="00BC14D0">
              <w:rPr>
                <w:sz w:val="24"/>
                <w:szCs w:val="24"/>
              </w:rPr>
              <w:t>Other</w:t>
            </w:r>
            <w:proofErr w:type="gramEnd"/>
            <w:r w:rsidR="000F011C" w:rsidRPr="00BC14D0">
              <w:rPr>
                <w:sz w:val="24"/>
                <w:szCs w:val="24"/>
              </w:rPr>
              <w:t xml:space="preserve"> </w:t>
            </w:r>
            <w:r w:rsidRPr="00BC14D0">
              <w:rPr>
                <w:sz w:val="24"/>
                <w:szCs w:val="24"/>
              </w:rPr>
              <w:t>Pacific Islander</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White</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40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lastRenderedPageBreak/>
              <w:t>Unknown/Other</w:t>
            </w:r>
          </w:p>
        </w:tc>
        <w:tc>
          <w:tcPr>
            <w:tcW w:w="171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p w:rsidR="00B65400" w:rsidRPr="00BC14D0" w:rsidRDefault="00B65400" w:rsidP="00B65400">
      <w:pPr>
        <w:keepNext/>
        <w:keepLines/>
        <w:spacing w:before="200" w:after="0" w:line="276" w:lineRule="auto"/>
        <w:outlineLvl w:val="3"/>
        <w:rPr>
          <w:rFonts w:eastAsia="Times New Roman" w:cs="Times New Roman"/>
          <w:b/>
          <w:bCs/>
          <w:i/>
          <w:iCs/>
          <w:color w:val="4F81BD"/>
          <w:sz w:val="24"/>
          <w:szCs w:val="24"/>
        </w:rPr>
      </w:pPr>
      <w:r w:rsidRPr="00BC14D0">
        <w:rPr>
          <w:rFonts w:eastAsia="Times New Roman" w:cs="Times New Roman"/>
          <w:b/>
          <w:bCs/>
          <w:i/>
          <w:iCs/>
          <w:sz w:val="24"/>
          <w:szCs w:val="24"/>
        </w:rPr>
        <w:t>Other Demographics</w:t>
      </w:r>
    </w:p>
    <w:p w:rsidR="00B65400" w:rsidRPr="00A46FF6" w:rsidRDefault="00B65400" w:rsidP="00A46FF6">
      <w:pPr>
        <w:pStyle w:val="ListParagraph"/>
        <w:numPr>
          <w:ilvl w:val="0"/>
          <w:numId w:val="12"/>
        </w:numPr>
        <w:spacing w:after="0"/>
        <w:rPr>
          <w:sz w:val="24"/>
          <w:szCs w:val="24"/>
        </w:rPr>
      </w:pPr>
      <w:r w:rsidRPr="00A46FF6">
        <w:rPr>
          <w:b/>
          <w:sz w:val="24"/>
          <w:szCs w:val="24"/>
        </w:rPr>
        <w:t>Language Services</w:t>
      </w:r>
      <w:r w:rsidRPr="00A46FF6">
        <w:rPr>
          <w:sz w:val="24"/>
          <w:szCs w:val="24"/>
        </w:rPr>
        <w:t>: Provision of interpretation and/or translation. Provision of English as a second language class</w:t>
      </w:r>
    </w:p>
    <w:p w:rsidR="00B65400" w:rsidRPr="00A46FF6" w:rsidRDefault="00B65400" w:rsidP="00A46FF6">
      <w:pPr>
        <w:pStyle w:val="ListParagraph"/>
        <w:numPr>
          <w:ilvl w:val="0"/>
          <w:numId w:val="12"/>
        </w:numPr>
        <w:spacing w:after="0"/>
        <w:rPr>
          <w:sz w:val="24"/>
          <w:szCs w:val="24"/>
        </w:rPr>
      </w:pPr>
      <w:r w:rsidRPr="00A46FF6">
        <w:rPr>
          <w:b/>
          <w:sz w:val="24"/>
          <w:szCs w:val="24"/>
        </w:rPr>
        <w:t>LGBTQ</w:t>
      </w:r>
      <w:r w:rsidRPr="00A46FF6">
        <w:rPr>
          <w:sz w:val="24"/>
          <w:szCs w:val="24"/>
        </w:rPr>
        <w:t>: This is a count of clients who self-identify as lesbian, gay, bisexual, transgender or queer</w:t>
      </w:r>
    </w:p>
    <w:p w:rsidR="00B65400" w:rsidRPr="00A46FF6" w:rsidRDefault="00B65400" w:rsidP="00A46FF6">
      <w:pPr>
        <w:pStyle w:val="ListParagraph"/>
        <w:numPr>
          <w:ilvl w:val="0"/>
          <w:numId w:val="12"/>
        </w:numPr>
        <w:spacing w:after="0"/>
        <w:rPr>
          <w:sz w:val="24"/>
          <w:szCs w:val="24"/>
        </w:rPr>
      </w:pPr>
      <w:r w:rsidRPr="00A46FF6">
        <w:rPr>
          <w:b/>
          <w:sz w:val="24"/>
          <w:szCs w:val="24"/>
        </w:rPr>
        <w:t>Teen dating violence</w:t>
      </w:r>
      <w:r w:rsidRPr="00A46FF6">
        <w:rPr>
          <w:sz w:val="24"/>
          <w:szCs w:val="24"/>
        </w:rPr>
        <w:t xml:space="preserve">: This is a count of </w:t>
      </w:r>
      <w:proofErr w:type="gramStart"/>
      <w:r w:rsidRPr="00A46FF6">
        <w:rPr>
          <w:sz w:val="24"/>
          <w:szCs w:val="24"/>
        </w:rPr>
        <w:t>all of</w:t>
      </w:r>
      <w:proofErr w:type="gramEnd"/>
      <w:r w:rsidRPr="00A46FF6">
        <w:rPr>
          <w:sz w:val="24"/>
          <w:szCs w:val="24"/>
        </w:rPr>
        <w:t xml:space="preserve"> the youth age 13-17 receiving services due to being a victim of dating violence in their own relationships. The youth could be receiving services on their own, as an emancipated minor or other minor eligible to receive services, or could be a youth who accompanies their parent to shelter and self-identifies as needing their own service</w:t>
      </w:r>
      <w:r w:rsidR="00812D5E" w:rsidRPr="00A46FF6">
        <w:rPr>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080"/>
      </w:tblGrid>
      <w:tr w:rsidR="00B65400" w:rsidRPr="00BC14D0" w:rsidTr="003A7587">
        <w:tc>
          <w:tcPr>
            <w:tcW w:w="7375"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 xml:space="preserve">Number needing language services, such as interpretation </w:t>
            </w:r>
          </w:p>
        </w:tc>
        <w:tc>
          <w:tcPr>
            <w:tcW w:w="108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7375"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self-identifying as lesbian, gay, bisexual, transgender or queer (LGBTQ)</w:t>
            </w:r>
          </w:p>
        </w:tc>
        <w:tc>
          <w:tcPr>
            <w:tcW w:w="108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7375"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youth age 13-17 receiving services due to being a victim of dating violence</w:t>
            </w:r>
          </w:p>
        </w:tc>
        <w:tc>
          <w:tcPr>
            <w:tcW w:w="108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p w:rsidR="00B65400" w:rsidRPr="00A46FF6" w:rsidRDefault="00B65400" w:rsidP="00A46FF6">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Shelter Services and Crisis Calls</w:t>
      </w:r>
    </w:p>
    <w:p w:rsidR="00B65400" w:rsidRPr="00A46FF6" w:rsidRDefault="00B65400" w:rsidP="00A46FF6">
      <w:pPr>
        <w:pStyle w:val="ListParagraph"/>
        <w:numPr>
          <w:ilvl w:val="0"/>
          <w:numId w:val="13"/>
        </w:numPr>
        <w:spacing w:after="0" w:line="240" w:lineRule="auto"/>
        <w:rPr>
          <w:sz w:val="24"/>
          <w:szCs w:val="24"/>
        </w:rPr>
      </w:pPr>
      <w:r w:rsidRPr="00A46FF6">
        <w:rPr>
          <w:b/>
          <w:sz w:val="24"/>
          <w:szCs w:val="24"/>
        </w:rPr>
        <w:t>Shelter Nights</w:t>
      </w:r>
      <w:r w:rsidRPr="00A46FF6">
        <w:rPr>
          <w:sz w:val="24"/>
          <w:szCs w:val="24"/>
        </w:rPr>
        <w:t>: Indicate the number of shelter nights for each person who arrives and is provided a bed, including on-site shelter, safe home or hotel room. Include victims of domestic violence and their dependents. Count the number of people housed times the number of nights. For example, a victim and her 3 children stay in the shelter or safe house for 5 nights; this means 4 people x 5 nights = 20 shelter nights.</w:t>
      </w:r>
    </w:p>
    <w:p w:rsidR="00B65400" w:rsidRPr="00A46FF6" w:rsidRDefault="00B65400" w:rsidP="00A46FF6">
      <w:pPr>
        <w:pStyle w:val="ListParagraph"/>
        <w:numPr>
          <w:ilvl w:val="0"/>
          <w:numId w:val="13"/>
        </w:numPr>
        <w:spacing w:after="0" w:line="240" w:lineRule="auto"/>
        <w:rPr>
          <w:sz w:val="24"/>
          <w:szCs w:val="24"/>
        </w:rPr>
      </w:pPr>
      <w:r w:rsidRPr="00A46FF6">
        <w:rPr>
          <w:sz w:val="24"/>
          <w:szCs w:val="24"/>
        </w:rPr>
        <w:t>Shelter includes onsite shelter managed by the domestic violence program, program-sponsored hotel rooms and safe homes (residences of volunteers who offer their private homes for short-term crisis situations) or other temporary housing that your program arranges. Nights that a victim stays in a shelter not managed by your program should not be counted (e.g., a shelter in a nearby county).</w:t>
      </w:r>
    </w:p>
    <w:p w:rsidR="00B65400" w:rsidRPr="00A46FF6" w:rsidRDefault="00B65400" w:rsidP="00A46FF6">
      <w:pPr>
        <w:pStyle w:val="ListParagraph"/>
        <w:numPr>
          <w:ilvl w:val="0"/>
          <w:numId w:val="13"/>
        </w:numPr>
        <w:spacing w:after="0" w:line="240" w:lineRule="auto"/>
        <w:rPr>
          <w:sz w:val="24"/>
          <w:szCs w:val="24"/>
        </w:rPr>
      </w:pPr>
      <w:r w:rsidRPr="00A46FF6">
        <w:rPr>
          <w:b/>
          <w:sz w:val="24"/>
          <w:szCs w:val="24"/>
        </w:rPr>
        <w:t>Unmet Requests for Shelter</w:t>
      </w:r>
      <w:r w:rsidRPr="00A46FF6">
        <w:rPr>
          <w:sz w:val="24"/>
          <w:szCs w:val="24"/>
        </w:rPr>
        <w:t xml:space="preserve">: Count the number of unmet requests for shelter due to program shelter, safe homes or sponsored hotel rooms being at capacity or unavailable. Count adult victims of domestic violence only. This count </w:t>
      </w:r>
      <w:r w:rsidRPr="00EC6965">
        <w:rPr>
          <w:b/>
          <w:sz w:val="24"/>
          <w:szCs w:val="24"/>
          <w:u w:val="single"/>
        </w:rPr>
        <w:t>should not</w:t>
      </w:r>
      <w:r w:rsidRPr="00A46FF6">
        <w:rPr>
          <w:sz w:val="24"/>
          <w:szCs w:val="24"/>
        </w:rPr>
        <w:t xml:space="preserve"> include individuals who were not served because their needs were inappropriate for the services of your program, e.g., homelessness not related to domestic violence. Count the total number of times requests for shelter were declined, even if the program provided other services</w:t>
      </w:r>
    </w:p>
    <w:p w:rsidR="00B65400" w:rsidRPr="00A46FF6" w:rsidRDefault="00B65400" w:rsidP="00A46FF6">
      <w:pPr>
        <w:pStyle w:val="ListParagraph"/>
        <w:numPr>
          <w:ilvl w:val="0"/>
          <w:numId w:val="13"/>
        </w:numPr>
        <w:spacing w:after="0" w:line="240" w:lineRule="auto"/>
        <w:rPr>
          <w:sz w:val="24"/>
          <w:szCs w:val="24"/>
        </w:rPr>
      </w:pPr>
      <w:r w:rsidRPr="00A46FF6">
        <w:rPr>
          <w:b/>
          <w:sz w:val="24"/>
          <w:szCs w:val="24"/>
        </w:rPr>
        <w:t>Crisis/Hotline Calls</w:t>
      </w:r>
      <w:r w:rsidRPr="00A46FF6">
        <w:rPr>
          <w:sz w:val="24"/>
          <w:szCs w:val="24"/>
        </w:rPr>
        <w:t xml:space="preserve">: Calls received on any agency line that relate to an individual or family in need of </w:t>
      </w:r>
      <w:proofErr w:type="gramStart"/>
      <w:r w:rsidRPr="00A46FF6">
        <w:rPr>
          <w:sz w:val="24"/>
          <w:szCs w:val="24"/>
        </w:rPr>
        <w:t>some kind of service</w:t>
      </w:r>
      <w:proofErr w:type="gramEnd"/>
      <w:r w:rsidRPr="00A46FF6">
        <w:rPr>
          <w:sz w:val="24"/>
          <w:szCs w:val="24"/>
        </w:rPr>
        <w:t xml:space="preserve">. A program does not have to have a dedicated hotline to count these calls. Count all calls including repeat callers and calls from third parties such as a family member. </w:t>
      </w:r>
      <w:r w:rsidRPr="00EC6965">
        <w:rPr>
          <w:b/>
          <w:sz w:val="24"/>
          <w:szCs w:val="24"/>
          <w:u w:val="single"/>
        </w:rPr>
        <w:t>Do not count</w:t>
      </w:r>
      <w:r w:rsidRPr="00A46FF6">
        <w:rPr>
          <w:sz w:val="24"/>
          <w:szCs w:val="24"/>
        </w:rPr>
        <w:t xml:space="preserve"> calls about donations or for general information about program or violence issues unrelated to a specific individual or family, calls from the media,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bookmarkStart w:id="1" w:name="_Hlk514154377"/>
            <w:r w:rsidRPr="00BC14D0">
              <w:rPr>
                <w:sz w:val="24"/>
                <w:szCs w:val="24"/>
              </w:rPr>
              <w:t>Shelter Nights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lastRenderedPageBreak/>
              <w:t>Unmet Requests for Shelter</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Crisis/Hotline Calls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bookmarkEnd w:id="1"/>
    <w:p w:rsidR="00B65400" w:rsidRPr="00A46FF6" w:rsidRDefault="00B65400" w:rsidP="00B65400">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Services to Victims</w:t>
      </w:r>
    </w:p>
    <w:p w:rsidR="00217034" w:rsidRPr="00A46FF6" w:rsidRDefault="00217034" w:rsidP="00A46FF6">
      <w:pPr>
        <w:pStyle w:val="ListParagraph"/>
        <w:numPr>
          <w:ilvl w:val="0"/>
          <w:numId w:val="14"/>
        </w:numPr>
        <w:spacing w:after="0" w:line="240" w:lineRule="auto"/>
        <w:rPr>
          <w:sz w:val="24"/>
          <w:szCs w:val="24"/>
        </w:rPr>
      </w:pPr>
      <w:r w:rsidRPr="00A46FF6">
        <w:rPr>
          <w:b/>
          <w:sz w:val="24"/>
          <w:szCs w:val="24"/>
        </w:rPr>
        <w:t>Individual/Group Counseling</w:t>
      </w:r>
      <w:r w:rsidRPr="00A46FF6">
        <w:rPr>
          <w:sz w:val="24"/>
          <w:szCs w:val="24"/>
        </w:rPr>
        <w:t>: Individual or group counseling or support provided by a volunteer, staff or advocate.</w:t>
      </w:r>
    </w:p>
    <w:p w:rsidR="00217034" w:rsidRPr="00EC6965" w:rsidRDefault="00217034" w:rsidP="00A46FF6">
      <w:pPr>
        <w:pStyle w:val="ListParagraph"/>
        <w:numPr>
          <w:ilvl w:val="0"/>
          <w:numId w:val="14"/>
        </w:numPr>
        <w:spacing w:after="0" w:line="240" w:lineRule="auto"/>
        <w:rPr>
          <w:i/>
          <w:sz w:val="24"/>
          <w:szCs w:val="24"/>
        </w:rPr>
      </w:pPr>
      <w:r w:rsidRPr="00A46FF6">
        <w:rPr>
          <w:b/>
          <w:sz w:val="24"/>
          <w:szCs w:val="24"/>
        </w:rPr>
        <w:t>Crisis intervention</w:t>
      </w:r>
      <w:r w:rsidRPr="00A46FF6">
        <w:rPr>
          <w:sz w:val="24"/>
          <w:szCs w:val="24"/>
        </w:rPr>
        <w:t xml:space="preserve">: Process by which a person identifies, assesses, and intervenes with an individual in crisis </w:t>
      </w:r>
      <w:proofErr w:type="gramStart"/>
      <w:r w:rsidRPr="00A46FF6">
        <w:rPr>
          <w:sz w:val="24"/>
          <w:szCs w:val="24"/>
        </w:rPr>
        <w:t>so as to</w:t>
      </w:r>
      <w:proofErr w:type="gramEnd"/>
      <w:r w:rsidRPr="00A46FF6">
        <w:rPr>
          <w:sz w:val="24"/>
          <w:szCs w:val="24"/>
        </w:rPr>
        <w:t xml:space="preserve"> restore balance and reduce the effects of the crisis in her/his life. In this category, report crisis intervention that occurs in person and/or over the telephone with an established client. </w:t>
      </w:r>
      <w:r w:rsidRPr="00EC6965">
        <w:rPr>
          <w:i/>
          <w:sz w:val="24"/>
          <w:szCs w:val="24"/>
        </w:rPr>
        <w:t xml:space="preserve">This does not include hotline calls where the caller isn’t a client receiving services. </w:t>
      </w:r>
    </w:p>
    <w:p w:rsidR="00217034" w:rsidRPr="00A46FF6" w:rsidRDefault="00217034" w:rsidP="00A46FF6">
      <w:pPr>
        <w:pStyle w:val="ListParagraph"/>
        <w:numPr>
          <w:ilvl w:val="0"/>
          <w:numId w:val="14"/>
        </w:numPr>
        <w:spacing w:after="0" w:line="240" w:lineRule="auto"/>
        <w:rPr>
          <w:sz w:val="24"/>
          <w:szCs w:val="24"/>
        </w:rPr>
      </w:pPr>
      <w:r w:rsidRPr="00A46FF6">
        <w:rPr>
          <w:b/>
          <w:sz w:val="24"/>
          <w:szCs w:val="24"/>
        </w:rPr>
        <w:t>Victim Advocacy Services</w:t>
      </w:r>
      <w:r w:rsidRPr="00A46FF6">
        <w:rPr>
          <w:sz w:val="24"/>
          <w:szCs w:val="24"/>
        </w:rPr>
        <w:t>: Actions designed to help the victim/survivor obtain needed resources or services including employment, housing, shelter services, health care, victim’s compensation, etc.</w:t>
      </w:r>
    </w:p>
    <w:p w:rsidR="00217034" w:rsidRPr="00A46FF6" w:rsidRDefault="00217034" w:rsidP="00A46FF6">
      <w:pPr>
        <w:pStyle w:val="ListParagraph"/>
        <w:numPr>
          <w:ilvl w:val="0"/>
          <w:numId w:val="14"/>
        </w:numPr>
        <w:spacing w:after="0" w:line="240" w:lineRule="auto"/>
        <w:rPr>
          <w:sz w:val="24"/>
          <w:szCs w:val="24"/>
        </w:rPr>
      </w:pPr>
      <w:r w:rsidRPr="00A46FF6">
        <w:rPr>
          <w:b/>
          <w:sz w:val="24"/>
          <w:szCs w:val="24"/>
        </w:rPr>
        <w:t>Criminal/Civil Legal Advocacy</w:t>
      </w:r>
      <w:r w:rsidRPr="00A46FF6">
        <w:rPr>
          <w:sz w:val="24"/>
          <w:szCs w:val="24"/>
        </w:rPr>
        <w:t>: Assisting a client with civil legal issues, including preparing paperwork for protection orders; accompanying a client to a protection order hearing, or other civil proceeding; and all other advocacy within the civil justice system. This also includes accompanying a client to an administrative hearing, such as unemployment, Social Security, TANF, or food stamp hearing. Assisting a client with criminal legal issues including notifying the client of case status, hearing dates, plea agreements, and sentencing terms; preparing paperwork such as victim impact statements; accompanying a client to a criminal court proceeding or law enforcement interview; and all other advocacy within the criminal justice system.</w:t>
      </w:r>
    </w:p>
    <w:p w:rsidR="00217034" w:rsidRPr="00A46FF6" w:rsidRDefault="00217034" w:rsidP="00A46FF6">
      <w:pPr>
        <w:pStyle w:val="ListParagraph"/>
        <w:numPr>
          <w:ilvl w:val="0"/>
          <w:numId w:val="14"/>
        </w:numPr>
        <w:spacing w:after="0" w:line="240" w:lineRule="auto"/>
        <w:rPr>
          <w:sz w:val="24"/>
          <w:szCs w:val="24"/>
        </w:rPr>
      </w:pPr>
      <w:r w:rsidRPr="00A46FF6">
        <w:rPr>
          <w:b/>
          <w:sz w:val="24"/>
          <w:szCs w:val="24"/>
        </w:rPr>
        <w:t>Medical Accompaniment</w:t>
      </w:r>
      <w:r w:rsidRPr="00A46FF6">
        <w:rPr>
          <w:sz w:val="24"/>
          <w:szCs w:val="24"/>
        </w:rPr>
        <w:t>: Accompanying a domestic violence victim to, or meeting a victim at, a hospital, clinic, or medical office.</w:t>
      </w:r>
    </w:p>
    <w:p w:rsidR="00217034" w:rsidRPr="00A46FF6" w:rsidRDefault="00217034" w:rsidP="00A46FF6">
      <w:pPr>
        <w:pStyle w:val="ListParagraph"/>
        <w:numPr>
          <w:ilvl w:val="0"/>
          <w:numId w:val="14"/>
        </w:numPr>
        <w:rPr>
          <w:sz w:val="24"/>
          <w:szCs w:val="24"/>
        </w:rPr>
      </w:pPr>
      <w:r w:rsidRPr="00A46FF6">
        <w:rPr>
          <w:b/>
          <w:sz w:val="24"/>
          <w:szCs w:val="24"/>
        </w:rPr>
        <w:t>Transportation Services</w:t>
      </w:r>
      <w:r w:rsidRPr="00A46FF6">
        <w:rPr>
          <w:sz w:val="24"/>
          <w:szCs w:val="24"/>
        </w:rPr>
        <w:t>: Provision of transportation, either directly or through bus passes, taxi fares, or other means of transportation</w:t>
      </w:r>
      <w:r w:rsidR="00EC696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tblGrid>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children/youth receiving crisis intervention</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children/youth receiving victim advocacy services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children/youth receiving individual or group counseling/support group</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rPr>
          <w:trHeight w:val="134"/>
        </w:trPr>
        <w:tc>
          <w:tcPr>
            <w:tcW w:w="6768" w:type="dxa"/>
            <w:tcBorders>
              <w:top w:val="single" w:sz="4" w:space="0" w:color="auto"/>
              <w:left w:val="single" w:sz="4" w:space="0" w:color="auto"/>
              <w:bottom w:val="single" w:sz="4" w:space="0" w:color="auto"/>
              <w:right w:val="single" w:sz="4" w:space="0" w:color="auto"/>
            </w:tcBorders>
            <w:shd w:val="clear" w:color="auto" w:fill="BFBFBF"/>
          </w:tcPr>
          <w:p w:rsidR="00B65400" w:rsidRPr="00BC14D0" w:rsidRDefault="00B65400" w:rsidP="00B65400">
            <w:pPr>
              <w:spacing w:after="0"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adult victims receiving crisis intervention</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adult victims receiving victim advocacy services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 xml:space="preserve">Number of adult victims receiving individual or group counseling/support group </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adult victims receiving criminal/civil legal advocacy</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adult victims receiving medical accompaniment</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676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adult victims receiving transportation services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p w:rsidR="00217034" w:rsidRPr="00A46FF6" w:rsidRDefault="00217034" w:rsidP="00217034">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lastRenderedPageBreak/>
        <w:t xml:space="preserve">Community Education </w:t>
      </w:r>
    </w:p>
    <w:p w:rsidR="00B65400" w:rsidRPr="00A46FF6" w:rsidRDefault="00B65400" w:rsidP="00A46FF6">
      <w:pPr>
        <w:pStyle w:val="ListParagraph"/>
        <w:keepNext/>
        <w:keepLines/>
        <w:numPr>
          <w:ilvl w:val="0"/>
          <w:numId w:val="15"/>
        </w:numPr>
        <w:spacing w:before="200" w:after="0" w:line="276" w:lineRule="auto"/>
        <w:outlineLvl w:val="3"/>
        <w:rPr>
          <w:rFonts w:eastAsia="Times New Roman" w:cs="Times New Roman"/>
          <w:b/>
          <w:bCs/>
          <w:iCs/>
          <w:sz w:val="24"/>
          <w:szCs w:val="24"/>
        </w:rPr>
      </w:pPr>
      <w:r w:rsidRPr="00A46FF6">
        <w:rPr>
          <w:rFonts w:eastAsia="Times New Roman" w:cs="Times New Roman"/>
          <w:b/>
          <w:bCs/>
          <w:iCs/>
          <w:sz w:val="24"/>
          <w:szCs w:val="24"/>
        </w:rPr>
        <w:t>Adults/General Population</w:t>
      </w:r>
    </w:p>
    <w:p w:rsidR="00B65400" w:rsidRPr="00EC6965" w:rsidRDefault="00B65400" w:rsidP="00A46FF6">
      <w:pPr>
        <w:pStyle w:val="ListParagraph"/>
        <w:numPr>
          <w:ilvl w:val="0"/>
          <w:numId w:val="15"/>
        </w:numPr>
        <w:spacing w:after="0" w:line="240" w:lineRule="auto"/>
        <w:rPr>
          <w:rFonts w:eastAsia="Calibri" w:cs="Times New Roman"/>
          <w:b/>
          <w:sz w:val="24"/>
          <w:szCs w:val="24"/>
          <w:u w:val="single"/>
        </w:rPr>
      </w:pPr>
      <w:r w:rsidRPr="00A46FF6">
        <w:rPr>
          <w:rFonts w:eastAsia="Calibri" w:cs="Times New Roman"/>
          <w:sz w:val="24"/>
          <w:szCs w:val="24"/>
        </w:rPr>
        <w:t xml:space="preserve">Count the total number of presentations or trainings about domestic violence and/or </w:t>
      </w:r>
      <w:r w:rsidR="000C3089" w:rsidRPr="00A46FF6">
        <w:rPr>
          <w:rFonts w:eastAsia="Calibri" w:cs="Times New Roman"/>
          <w:sz w:val="24"/>
          <w:szCs w:val="24"/>
        </w:rPr>
        <w:t xml:space="preserve">prevention </w:t>
      </w:r>
      <w:r w:rsidRPr="00A46FF6">
        <w:rPr>
          <w:rFonts w:eastAsia="Calibri" w:cs="Times New Roman"/>
          <w:sz w:val="24"/>
          <w:szCs w:val="24"/>
        </w:rPr>
        <w:t>services related to</w:t>
      </w:r>
      <w:r w:rsidR="00B66301" w:rsidRPr="00A46FF6">
        <w:rPr>
          <w:rFonts w:eastAsia="Calibri" w:cs="Times New Roman"/>
          <w:sz w:val="24"/>
          <w:szCs w:val="24"/>
        </w:rPr>
        <w:t xml:space="preserve"> prevention clients,</w:t>
      </w:r>
      <w:r w:rsidRPr="00A46FF6">
        <w:rPr>
          <w:rFonts w:eastAsia="Calibri" w:cs="Times New Roman"/>
          <w:sz w:val="24"/>
          <w:szCs w:val="24"/>
        </w:rPr>
        <w:t xml:space="preserve"> victims of domestic violence</w:t>
      </w:r>
      <w:r w:rsidR="00B66301" w:rsidRPr="00A46FF6">
        <w:rPr>
          <w:rFonts w:eastAsia="Calibri" w:cs="Times New Roman"/>
          <w:sz w:val="24"/>
          <w:szCs w:val="24"/>
        </w:rPr>
        <w:t>,</w:t>
      </w:r>
      <w:r w:rsidRPr="00A46FF6">
        <w:rPr>
          <w:rFonts w:eastAsia="Calibri" w:cs="Times New Roman"/>
          <w:sz w:val="24"/>
          <w:szCs w:val="24"/>
        </w:rPr>
        <w:t xml:space="preserve"> and their children. In addition, count the number of individuals in attendance. Some examples may be a training for health professionals or a workshop for tribal leaders. Include all presentations for a mixed-age audience. </w:t>
      </w:r>
      <w:r w:rsidRPr="00EC6965">
        <w:rPr>
          <w:rFonts w:eastAsia="Calibri" w:cs="Times New Roman"/>
          <w:b/>
          <w:sz w:val="24"/>
          <w:szCs w:val="24"/>
          <w:u w:val="single"/>
        </w:rPr>
        <w:t xml:space="preserve">This number does not include health fairs, </w:t>
      </w:r>
      <w:r w:rsidR="00B66301" w:rsidRPr="00EC6965">
        <w:rPr>
          <w:rFonts w:eastAsia="Calibri" w:cs="Times New Roman"/>
          <w:b/>
          <w:sz w:val="24"/>
          <w:szCs w:val="24"/>
          <w:u w:val="single"/>
        </w:rPr>
        <w:t>media interviews or advertising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keepNext/>
              <w:keepLines/>
              <w:spacing w:after="0" w:line="240" w:lineRule="auto"/>
              <w:rPr>
                <w:sz w:val="24"/>
                <w:szCs w:val="24"/>
              </w:rPr>
            </w:pPr>
            <w:r w:rsidRPr="00BC14D0">
              <w:rPr>
                <w:sz w:val="24"/>
                <w:szCs w:val="24"/>
              </w:rPr>
              <w:t>Number of Presentations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keepNext/>
              <w:keepLines/>
              <w:spacing w:after="0" w:line="240" w:lineRule="auto"/>
              <w:rPr>
                <w:sz w:val="24"/>
                <w:szCs w:val="24"/>
              </w:rPr>
            </w:pPr>
          </w:p>
        </w:tc>
      </w:tr>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keepNext/>
              <w:keepLines/>
              <w:spacing w:after="0" w:line="240" w:lineRule="auto"/>
              <w:rPr>
                <w:sz w:val="24"/>
                <w:szCs w:val="24"/>
              </w:rPr>
            </w:pPr>
            <w:r w:rsidRPr="00BC14D0">
              <w:rPr>
                <w:sz w:val="24"/>
                <w:szCs w:val="24"/>
              </w:rPr>
              <w:t>Number of Participants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keepNext/>
              <w:keepLines/>
              <w:spacing w:after="0" w:line="240" w:lineRule="auto"/>
              <w:rPr>
                <w:sz w:val="24"/>
                <w:szCs w:val="24"/>
              </w:rPr>
            </w:pPr>
          </w:p>
        </w:tc>
      </w:tr>
    </w:tbl>
    <w:p w:rsidR="00B65400" w:rsidRPr="00A46FF6" w:rsidRDefault="00B65400" w:rsidP="00A46FF6">
      <w:pPr>
        <w:pStyle w:val="ListParagraph"/>
        <w:keepNext/>
        <w:keepLines/>
        <w:numPr>
          <w:ilvl w:val="0"/>
          <w:numId w:val="16"/>
        </w:numPr>
        <w:spacing w:before="200" w:after="0" w:line="276" w:lineRule="auto"/>
        <w:outlineLvl w:val="3"/>
        <w:rPr>
          <w:rFonts w:eastAsia="Times New Roman" w:cs="Times New Roman"/>
          <w:b/>
          <w:bCs/>
          <w:iCs/>
          <w:sz w:val="24"/>
          <w:szCs w:val="24"/>
        </w:rPr>
      </w:pPr>
      <w:r w:rsidRPr="00A46FF6">
        <w:rPr>
          <w:rFonts w:eastAsia="Times New Roman" w:cs="Times New Roman"/>
          <w:b/>
          <w:bCs/>
          <w:iCs/>
          <w:sz w:val="24"/>
          <w:szCs w:val="24"/>
        </w:rPr>
        <w:t>Youth Targeted Education</w:t>
      </w:r>
    </w:p>
    <w:p w:rsidR="00B65400" w:rsidRPr="00A46FF6" w:rsidRDefault="00B65400" w:rsidP="00A46FF6">
      <w:pPr>
        <w:pStyle w:val="ListParagraph"/>
        <w:numPr>
          <w:ilvl w:val="0"/>
          <w:numId w:val="16"/>
        </w:numPr>
        <w:spacing w:after="0" w:line="240" w:lineRule="auto"/>
        <w:rPr>
          <w:rFonts w:eastAsia="Calibri" w:cs="Times New Roman"/>
          <w:sz w:val="24"/>
          <w:szCs w:val="24"/>
        </w:rPr>
      </w:pPr>
      <w:r w:rsidRPr="00A46FF6">
        <w:rPr>
          <w:rFonts w:eastAsia="Calibri" w:cs="Times New Roman"/>
          <w:sz w:val="24"/>
          <w:szCs w:val="24"/>
        </w:rPr>
        <w:t>Count the total number of presentations or trainings about domestic violence, dating violence, healthy relationships or available services for victims. In addition, count the number of individuals in attendance. Some examples may be a presentation to youth in school on healthy relationships or a workshop for youth at a Safety Day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0"/>
      </w:tblGrid>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Presentations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r w:rsidR="00B65400" w:rsidRPr="00BC14D0" w:rsidTr="003A7587">
        <w:tc>
          <w:tcPr>
            <w:tcW w:w="3528" w:type="dxa"/>
            <w:tcBorders>
              <w:top w:val="single" w:sz="4" w:space="0" w:color="auto"/>
              <w:left w:val="single" w:sz="4" w:space="0" w:color="auto"/>
              <w:bottom w:val="single" w:sz="4" w:space="0" w:color="auto"/>
              <w:right w:val="single" w:sz="4" w:space="0" w:color="auto"/>
            </w:tcBorders>
            <w:hideMark/>
          </w:tcPr>
          <w:p w:rsidR="00B65400" w:rsidRPr="00BC14D0" w:rsidRDefault="00B65400" w:rsidP="00B65400">
            <w:pPr>
              <w:spacing w:after="0" w:line="240" w:lineRule="auto"/>
              <w:rPr>
                <w:sz w:val="24"/>
                <w:szCs w:val="24"/>
              </w:rPr>
            </w:pPr>
            <w:r w:rsidRPr="00BC14D0">
              <w:rPr>
                <w:sz w:val="24"/>
                <w:szCs w:val="24"/>
              </w:rPr>
              <w:t>Number of Participants</w:t>
            </w:r>
          </w:p>
        </w:tc>
        <w:tc>
          <w:tcPr>
            <w:tcW w:w="1440" w:type="dxa"/>
            <w:tcBorders>
              <w:top w:val="single" w:sz="4" w:space="0" w:color="auto"/>
              <w:left w:val="single" w:sz="4" w:space="0" w:color="auto"/>
              <w:bottom w:val="single" w:sz="4" w:space="0" w:color="auto"/>
              <w:right w:val="single" w:sz="4" w:space="0" w:color="auto"/>
            </w:tcBorders>
          </w:tcPr>
          <w:p w:rsidR="00B65400" w:rsidRPr="00BC14D0" w:rsidRDefault="00B65400" w:rsidP="00B65400">
            <w:pPr>
              <w:spacing w:after="0" w:line="240" w:lineRule="auto"/>
              <w:rPr>
                <w:sz w:val="24"/>
                <w:szCs w:val="24"/>
              </w:rPr>
            </w:pPr>
          </w:p>
        </w:tc>
      </w:tr>
    </w:tbl>
    <w:p w:rsidR="00B65400" w:rsidRPr="00A46FF6" w:rsidRDefault="00B65400" w:rsidP="00B65400">
      <w:pPr>
        <w:keepNext/>
        <w:keepLines/>
        <w:spacing w:before="200" w:after="0" w:line="276" w:lineRule="auto"/>
        <w:outlineLvl w:val="1"/>
        <w:rPr>
          <w:rFonts w:eastAsia="Times New Roman" w:cs="Times New Roman"/>
          <w:b/>
          <w:bCs/>
          <w:i/>
          <w:sz w:val="24"/>
          <w:szCs w:val="24"/>
        </w:rPr>
      </w:pPr>
      <w:r w:rsidRPr="00A46FF6">
        <w:rPr>
          <w:rFonts w:eastAsia="Times New Roman" w:cs="Times New Roman"/>
          <w:b/>
          <w:bCs/>
          <w:i/>
          <w:sz w:val="24"/>
          <w:szCs w:val="24"/>
        </w:rPr>
        <w:t>Narrative Responses</w:t>
      </w:r>
    </w:p>
    <w:p w:rsidR="00B65400" w:rsidRPr="00A46FF6" w:rsidRDefault="00B65400" w:rsidP="00A46FF6">
      <w:pPr>
        <w:pStyle w:val="ListParagraph"/>
        <w:numPr>
          <w:ilvl w:val="0"/>
          <w:numId w:val="17"/>
        </w:numPr>
        <w:spacing w:after="0" w:line="240" w:lineRule="auto"/>
        <w:rPr>
          <w:sz w:val="24"/>
          <w:szCs w:val="24"/>
        </w:rPr>
      </w:pPr>
      <w:r w:rsidRPr="00A46FF6">
        <w:rPr>
          <w:sz w:val="24"/>
          <w:szCs w:val="24"/>
        </w:rPr>
        <w:t>Share a story about a client (without sharing any personally-identifying information), service or community initiative that could be shared with other stakeholders</w:t>
      </w:r>
    </w:p>
    <w:tbl>
      <w:tblPr>
        <w:tblStyle w:val="TableGrid"/>
        <w:tblW w:w="0" w:type="auto"/>
        <w:tblLook w:val="04A0" w:firstRow="1" w:lastRow="0" w:firstColumn="1" w:lastColumn="0" w:noHBand="0" w:noVBand="1"/>
      </w:tblPr>
      <w:tblGrid>
        <w:gridCol w:w="9350"/>
      </w:tblGrid>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bl>
    <w:p w:rsidR="00B65400" w:rsidRPr="00BC14D0" w:rsidRDefault="00B65400" w:rsidP="00B65400">
      <w:pPr>
        <w:spacing w:after="0" w:line="240" w:lineRule="auto"/>
        <w:ind w:left="720"/>
        <w:contextualSpacing/>
        <w:rPr>
          <w:sz w:val="24"/>
          <w:szCs w:val="24"/>
        </w:rPr>
      </w:pPr>
    </w:p>
    <w:p w:rsidR="00B65400" w:rsidRPr="00A46FF6" w:rsidRDefault="00B65400" w:rsidP="00A46FF6">
      <w:pPr>
        <w:pStyle w:val="ListParagraph"/>
        <w:numPr>
          <w:ilvl w:val="0"/>
          <w:numId w:val="17"/>
        </w:numPr>
        <w:spacing w:after="0" w:line="240" w:lineRule="auto"/>
        <w:rPr>
          <w:sz w:val="24"/>
          <w:szCs w:val="24"/>
        </w:rPr>
      </w:pPr>
      <w:r w:rsidRPr="00A46FF6">
        <w:rPr>
          <w:rFonts w:cs="Arial"/>
          <w:color w:val="000000"/>
          <w:sz w:val="24"/>
          <w:szCs w:val="24"/>
        </w:rPr>
        <w:t>Provide at least (3)</w:t>
      </w:r>
      <w:r w:rsidR="00C636CD">
        <w:rPr>
          <w:rFonts w:cs="Arial"/>
          <w:color w:val="000000"/>
          <w:sz w:val="24"/>
          <w:szCs w:val="24"/>
        </w:rPr>
        <w:t xml:space="preserve"> three </w:t>
      </w:r>
      <w:r w:rsidRPr="00A46FF6">
        <w:rPr>
          <w:rFonts w:cs="Arial"/>
          <w:color w:val="000000"/>
          <w:sz w:val="24"/>
          <w:szCs w:val="24"/>
        </w:rPr>
        <w:t>statements that provide insight as to how the FVPSA grant funds have impact on your program that would not occur without this funding</w:t>
      </w:r>
      <w:r w:rsidR="00A46FF6">
        <w:rPr>
          <w:sz w:val="24"/>
          <w:szCs w:val="24"/>
        </w:rPr>
        <w:t>. (</w:t>
      </w:r>
      <w:r w:rsidRPr="00A46FF6">
        <w:rPr>
          <w:sz w:val="18"/>
          <w:szCs w:val="18"/>
        </w:rPr>
        <w:t>What does the FVPSA grant allow you to do that you wouldn’t be able to do without this funding?</w:t>
      </w:r>
      <w:r w:rsidR="00A46FF6">
        <w:rPr>
          <w:sz w:val="18"/>
          <w:szCs w:val="18"/>
        </w:rPr>
        <w:t>)</w:t>
      </w:r>
    </w:p>
    <w:tbl>
      <w:tblPr>
        <w:tblStyle w:val="TableGrid"/>
        <w:tblW w:w="0" w:type="auto"/>
        <w:tblLook w:val="04A0" w:firstRow="1" w:lastRow="0" w:firstColumn="1" w:lastColumn="0" w:noHBand="0" w:noVBand="1"/>
      </w:tblPr>
      <w:tblGrid>
        <w:gridCol w:w="9350"/>
      </w:tblGrid>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r w:rsidR="00B65400" w:rsidRPr="00BC14D0" w:rsidTr="005648C4">
        <w:tc>
          <w:tcPr>
            <w:tcW w:w="9350" w:type="dxa"/>
          </w:tcPr>
          <w:p w:rsidR="00B65400" w:rsidRPr="00BC14D0" w:rsidRDefault="00B65400" w:rsidP="00B65400">
            <w:pPr>
              <w:contextualSpacing/>
              <w:rPr>
                <w:sz w:val="24"/>
                <w:szCs w:val="24"/>
              </w:rPr>
            </w:pPr>
          </w:p>
        </w:tc>
      </w:tr>
    </w:tbl>
    <w:p w:rsidR="00B65400" w:rsidRPr="00BC14D0" w:rsidRDefault="00B65400" w:rsidP="00B65400">
      <w:pPr>
        <w:spacing w:after="0" w:line="240" w:lineRule="auto"/>
        <w:ind w:left="360"/>
        <w:contextualSpacing/>
        <w:rPr>
          <w:sz w:val="24"/>
          <w:szCs w:val="24"/>
        </w:rPr>
      </w:pPr>
    </w:p>
    <w:p w:rsidR="00B65400" w:rsidRPr="00EC6965" w:rsidRDefault="00B65400" w:rsidP="00A46FF6">
      <w:pPr>
        <w:pStyle w:val="ListParagraph"/>
        <w:numPr>
          <w:ilvl w:val="0"/>
          <w:numId w:val="18"/>
        </w:numPr>
        <w:autoSpaceDE w:val="0"/>
        <w:autoSpaceDN w:val="0"/>
        <w:adjustRightInd w:val="0"/>
        <w:spacing w:after="0" w:line="240" w:lineRule="auto"/>
        <w:rPr>
          <w:rFonts w:cs="Arial"/>
          <w:color w:val="000000"/>
          <w:sz w:val="16"/>
          <w:szCs w:val="16"/>
        </w:rPr>
      </w:pPr>
      <w:r w:rsidRPr="00A46FF6">
        <w:rPr>
          <w:rFonts w:cs="Arial"/>
          <w:color w:val="000000"/>
          <w:sz w:val="24"/>
          <w:szCs w:val="24"/>
        </w:rPr>
        <w:t xml:space="preserve">Include at least (3) </w:t>
      </w:r>
      <w:r w:rsidR="00C636CD">
        <w:rPr>
          <w:rFonts w:cs="Arial"/>
          <w:color w:val="000000"/>
          <w:sz w:val="24"/>
          <w:szCs w:val="24"/>
        </w:rPr>
        <w:t xml:space="preserve">three </w:t>
      </w:r>
      <w:r w:rsidRPr="00A46FF6">
        <w:rPr>
          <w:rFonts w:cs="Arial"/>
          <w:color w:val="000000"/>
          <w:sz w:val="24"/>
          <w:szCs w:val="24"/>
        </w:rPr>
        <w:t>effort statements that provide insight as to how your program services have used FVPSA grant funds to meet the needs of underserved populations in your community</w:t>
      </w:r>
      <w:r w:rsidR="00A46FF6">
        <w:rPr>
          <w:rFonts w:cs="Arial"/>
          <w:color w:val="000000"/>
          <w:sz w:val="24"/>
          <w:szCs w:val="24"/>
        </w:rPr>
        <w:t xml:space="preserve">. </w:t>
      </w:r>
      <w:r w:rsidR="00A46FF6" w:rsidRPr="00EC6965">
        <w:rPr>
          <w:rFonts w:cs="Arial"/>
          <w:color w:val="000000"/>
          <w:sz w:val="16"/>
          <w:szCs w:val="16"/>
        </w:rPr>
        <w:t>(</w:t>
      </w:r>
      <w:r w:rsidRPr="00EC6965">
        <w:rPr>
          <w:sz w:val="16"/>
          <w:szCs w:val="16"/>
        </w:rPr>
        <w:t>Describe any efforts supported in whole or in part by your FVPSA grant to meet the needs of underserved populations in your community, including populations underserved because of ethnic, racial, cultural or language diversity, sexual orientation or gender identity or geographic isolation.</w:t>
      </w:r>
      <w:r w:rsidR="00A46FF6" w:rsidRPr="00EC6965">
        <w:rPr>
          <w:sz w:val="16"/>
          <w:szCs w:val="16"/>
        </w:rPr>
        <w:t>)</w:t>
      </w:r>
    </w:p>
    <w:tbl>
      <w:tblPr>
        <w:tblStyle w:val="TableGrid"/>
        <w:tblW w:w="0" w:type="auto"/>
        <w:tblLook w:val="04A0" w:firstRow="1" w:lastRow="0" w:firstColumn="1" w:lastColumn="0" w:noHBand="0" w:noVBand="1"/>
      </w:tblPr>
      <w:tblGrid>
        <w:gridCol w:w="9350"/>
      </w:tblGrid>
      <w:tr w:rsidR="000F011C" w:rsidRPr="00BC14D0" w:rsidTr="005648C4">
        <w:tc>
          <w:tcPr>
            <w:tcW w:w="9350" w:type="dxa"/>
          </w:tcPr>
          <w:p w:rsidR="000F011C" w:rsidRPr="00BC14D0" w:rsidRDefault="000F011C" w:rsidP="005648C4">
            <w:pPr>
              <w:contextualSpacing/>
              <w:rPr>
                <w:sz w:val="24"/>
                <w:szCs w:val="24"/>
              </w:rPr>
            </w:pPr>
          </w:p>
        </w:tc>
      </w:tr>
      <w:tr w:rsidR="000F011C" w:rsidRPr="00BC14D0" w:rsidTr="005648C4">
        <w:tc>
          <w:tcPr>
            <w:tcW w:w="9350" w:type="dxa"/>
          </w:tcPr>
          <w:p w:rsidR="000F011C" w:rsidRPr="00BC14D0" w:rsidRDefault="000F011C" w:rsidP="005648C4">
            <w:pPr>
              <w:contextualSpacing/>
              <w:rPr>
                <w:sz w:val="24"/>
                <w:szCs w:val="24"/>
              </w:rPr>
            </w:pPr>
          </w:p>
        </w:tc>
      </w:tr>
      <w:tr w:rsidR="000F011C" w:rsidRPr="00BC14D0" w:rsidTr="005648C4">
        <w:tc>
          <w:tcPr>
            <w:tcW w:w="9350" w:type="dxa"/>
          </w:tcPr>
          <w:p w:rsidR="000F011C" w:rsidRPr="00BC14D0" w:rsidRDefault="000F011C" w:rsidP="005648C4">
            <w:pPr>
              <w:contextualSpacing/>
              <w:rPr>
                <w:sz w:val="24"/>
                <w:szCs w:val="24"/>
              </w:rPr>
            </w:pPr>
          </w:p>
        </w:tc>
      </w:tr>
      <w:tr w:rsidR="000F011C" w:rsidRPr="00BC14D0" w:rsidTr="005648C4">
        <w:tc>
          <w:tcPr>
            <w:tcW w:w="9350" w:type="dxa"/>
          </w:tcPr>
          <w:p w:rsidR="000F011C" w:rsidRPr="00BC14D0" w:rsidRDefault="000F011C" w:rsidP="005648C4">
            <w:pPr>
              <w:contextualSpacing/>
              <w:rPr>
                <w:sz w:val="24"/>
                <w:szCs w:val="24"/>
              </w:rPr>
            </w:pPr>
          </w:p>
        </w:tc>
      </w:tr>
      <w:tr w:rsidR="000F011C" w:rsidRPr="00BC14D0" w:rsidTr="005648C4">
        <w:tc>
          <w:tcPr>
            <w:tcW w:w="9350" w:type="dxa"/>
          </w:tcPr>
          <w:p w:rsidR="000F011C" w:rsidRPr="00BC14D0" w:rsidRDefault="000F011C" w:rsidP="005648C4">
            <w:pPr>
              <w:contextualSpacing/>
              <w:rPr>
                <w:sz w:val="24"/>
                <w:szCs w:val="24"/>
              </w:rPr>
            </w:pPr>
          </w:p>
        </w:tc>
      </w:tr>
    </w:tbl>
    <w:p w:rsidR="000F011C" w:rsidRPr="00BC14D0" w:rsidRDefault="000F011C" w:rsidP="000F011C">
      <w:pPr>
        <w:spacing w:after="0" w:line="240" w:lineRule="auto"/>
        <w:contextualSpacing/>
        <w:rPr>
          <w:rFonts w:cs="Arial"/>
          <w:color w:val="000000"/>
          <w:sz w:val="24"/>
          <w:szCs w:val="24"/>
        </w:rPr>
      </w:pPr>
    </w:p>
    <w:p w:rsidR="00B65400" w:rsidRPr="00BC14D0" w:rsidRDefault="00A46FF6" w:rsidP="000F011C">
      <w:pPr>
        <w:spacing w:after="0" w:line="240" w:lineRule="auto"/>
        <w:contextualSpacing/>
        <w:rPr>
          <w:sz w:val="24"/>
          <w:szCs w:val="24"/>
        </w:rPr>
      </w:pPr>
      <w:r>
        <w:rPr>
          <w:rFonts w:cs="Arial"/>
          <w:color w:val="000000"/>
          <w:sz w:val="24"/>
          <w:szCs w:val="24"/>
        </w:rPr>
        <w:t xml:space="preserve">Provide at </w:t>
      </w:r>
      <w:r w:rsidR="00B65400" w:rsidRPr="00BC14D0">
        <w:rPr>
          <w:rFonts w:cs="Arial"/>
          <w:color w:val="000000"/>
          <w:sz w:val="24"/>
          <w:szCs w:val="24"/>
        </w:rPr>
        <w:t>least (</w:t>
      </w:r>
      <w:r w:rsidR="00C636CD">
        <w:rPr>
          <w:rFonts w:cs="Arial"/>
          <w:color w:val="000000"/>
          <w:sz w:val="24"/>
          <w:szCs w:val="24"/>
        </w:rPr>
        <w:t>2</w:t>
      </w:r>
      <w:r w:rsidR="00B65400" w:rsidRPr="00BC14D0">
        <w:rPr>
          <w:rFonts w:cs="Arial"/>
          <w:color w:val="000000"/>
          <w:sz w:val="24"/>
          <w:szCs w:val="24"/>
        </w:rPr>
        <w:t xml:space="preserve">) </w:t>
      </w:r>
      <w:r w:rsidR="00C636CD">
        <w:rPr>
          <w:rFonts w:cs="Arial"/>
          <w:color w:val="000000"/>
          <w:sz w:val="24"/>
          <w:szCs w:val="24"/>
        </w:rPr>
        <w:t xml:space="preserve">two </w:t>
      </w:r>
      <w:r w:rsidR="00B65400" w:rsidRPr="00BC14D0">
        <w:rPr>
          <w:rFonts w:cs="Arial"/>
          <w:color w:val="000000"/>
          <w:sz w:val="24"/>
          <w:szCs w:val="24"/>
        </w:rPr>
        <w:t>challenge</w:t>
      </w:r>
      <w:r w:rsidR="00C636CD">
        <w:rPr>
          <w:rFonts w:cs="Arial"/>
          <w:color w:val="000000"/>
          <w:sz w:val="24"/>
          <w:szCs w:val="24"/>
        </w:rPr>
        <w:t>s that have</w:t>
      </w:r>
      <w:r w:rsidR="00B65400" w:rsidRPr="00BC14D0">
        <w:rPr>
          <w:rFonts w:cs="Arial"/>
          <w:color w:val="000000"/>
          <w:sz w:val="24"/>
          <w:szCs w:val="24"/>
        </w:rPr>
        <w:t xml:space="preserve"> had an im</w:t>
      </w:r>
      <w:r w:rsidR="00C636CD">
        <w:rPr>
          <w:rFonts w:cs="Arial"/>
          <w:color w:val="000000"/>
          <w:sz w:val="24"/>
          <w:szCs w:val="24"/>
        </w:rPr>
        <w:t>pact on outcomes and/or outputs.</w:t>
      </w:r>
    </w:p>
    <w:tbl>
      <w:tblPr>
        <w:tblStyle w:val="TableGrid"/>
        <w:tblW w:w="0" w:type="auto"/>
        <w:tblLook w:val="04A0" w:firstRow="1" w:lastRow="0" w:firstColumn="1" w:lastColumn="0" w:noHBand="0" w:noVBand="1"/>
      </w:tblPr>
      <w:tblGrid>
        <w:gridCol w:w="9350"/>
      </w:tblGrid>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bl>
    <w:p w:rsidR="000F011C" w:rsidRPr="00BC14D0" w:rsidRDefault="000F011C" w:rsidP="000F011C">
      <w:pPr>
        <w:spacing w:after="0" w:line="240" w:lineRule="auto"/>
        <w:contextualSpacing/>
        <w:rPr>
          <w:sz w:val="24"/>
          <w:szCs w:val="24"/>
        </w:rPr>
      </w:pPr>
    </w:p>
    <w:p w:rsidR="00B65400" w:rsidRPr="00BC14D0" w:rsidRDefault="00A46FF6" w:rsidP="000F011C">
      <w:pPr>
        <w:spacing w:after="0" w:line="240" w:lineRule="auto"/>
        <w:contextualSpacing/>
        <w:rPr>
          <w:sz w:val="24"/>
          <w:szCs w:val="24"/>
        </w:rPr>
      </w:pPr>
      <w:r>
        <w:rPr>
          <w:sz w:val="24"/>
          <w:szCs w:val="24"/>
        </w:rPr>
        <w:t>Provide at least (3)</w:t>
      </w:r>
      <w:r w:rsidR="00C636CD">
        <w:rPr>
          <w:sz w:val="24"/>
          <w:szCs w:val="24"/>
        </w:rPr>
        <w:t xml:space="preserve"> three</w:t>
      </w:r>
      <w:r>
        <w:rPr>
          <w:sz w:val="24"/>
          <w:szCs w:val="24"/>
        </w:rPr>
        <w:t xml:space="preserve"> statements that d</w:t>
      </w:r>
      <w:r w:rsidR="00B65400" w:rsidRPr="00BC14D0">
        <w:rPr>
          <w:sz w:val="24"/>
          <w:szCs w:val="24"/>
        </w:rPr>
        <w:t>escribe significant prevention and outreach activities, supported in whole or in part by your FVPSA grant, during the program year.</w:t>
      </w:r>
    </w:p>
    <w:tbl>
      <w:tblPr>
        <w:tblStyle w:val="TableGrid"/>
        <w:tblW w:w="0" w:type="auto"/>
        <w:tblLook w:val="04A0" w:firstRow="1" w:lastRow="0" w:firstColumn="1" w:lastColumn="0" w:noHBand="0" w:noVBand="1"/>
      </w:tblPr>
      <w:tblGrid>
        <w:gridCol w:w="9350"/>
      </w:tblGrid>
      <w:tr w:rsidR="000F011C" w:rsidRPr="00BC14D0" w:rsidTr="005648C4">
        <w:tc>
          <w:tcPr>
            <w:tcW w:w="9350" w:type="dxa"/>
          </w:tcPr>
          <w:p w:rsidR="000F011C" w:rsidRPr="00BC14D0" w:rsidRDefault="000F011C" w:rsidP="005648C4">
            <w:pPr>
              <w:contextualSpacing/>
              <w:jc w:val="both"/>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bl>
    <w:p w:rsidR="000F011C" w:rsidRPr="00BC14D0" w:rsidRDefault="000F011C" w:rsidP="000F011C">
      <w:pPr>
        <w:spacing w:after="0" w:line="240" w:lineRule="auto"/>
        <w:contextualSpacing/>
        <w:rPr>
          <w:rFonts w:cs="Arial"/>
          <w:sz w:val="24"/>
          <w:szCs w:val="24"/>
        </w:rPr>
      </w:pPr>
    </w:p>
    <w:p w:rsidR="00B65400" w:rsidRPr="00A46FF6" w:rsidRDefault="00B65400" w:rsidP="00A46FF6">
      <w:pPr>
        <w:spacing w:after="0" w:line="240" w:lineRule="auto"/>
        <w:contextualSpacing/>
        <w:rPr>
          <w:sz w:val="24"/>
          <w:szCs w:val="24"/>
        </w:rPr>
      </w:pPr>
      <w:r w:rsidRPr="00BC14D0">
        <w:rPr>
          <w:rFonts w:cs="Arial"/>
          <w:sz w:val="24"/>
          <w:szCs w:val="24"/>
        </w:rPr>
        <w:t xml:space="preserve">Provide </w:t>
      </w:r>
      <w:r w:rsidR="00C636CD">
        <w:rPr>
          <w:rFonts w:cs="Arial"/>
          <w:sz w:val="24"/>
          <w:szCs w:val="24"/>
        </w:rPr>
        <w:t xml:space="preserve">at least (4) four statements that </w:t>
      </w:r>
      <w:r w:rsidRPr="00BC14D0">
        <w:rPr>
          <w:rFonts w:cs="Arial"/>
          <w:sz w:val="24"/>
          <w:szCs w:val="24"/>
        </w:rPr>
        <w:t>details</w:t>
      </w:r>
      <w:r w:rsidR="00C636CD">
        <w:rPr>
          <w:rFonts w:cs="Arial"/>
          <w:sz w:val="24"/>
          <w:szCs w:val="24"/>
        </w:rPr>
        <w:t xml:space="preserve"> </w:t>
      </w:r>
      <w:r w:rsidRPr="00BC14D0">
        <w:rPr>
          <w:rFonts w:cs="Arial"/>
          <w:sz w:val="24"/>
          <w:szCs w:val="24"/>
        </w:rPr>
        <w:t>how your program evaluates</w:t>
      </w:r>
      <w:r w:rsidR="00C636CD">
        <w:rPr>
          <w:rFonts w:cs="Arial"/>
          <w:sz w:val="24"/>
          <w:szCs w:val="24"/>
        </w:rPr>
        <w:t xml:space="preserve"> the effectiveness of </w:t>
      </w:r>
      <w:r w:rsidRPr="00BC14D0">
        <w:rPr>
          <w:rFonts w:cs="Arial"/>
          <w:sz w:val="24"/>
          <w:szCs w:val="24"/>
        </w:rPr>
        <w:t>domestic violence support</w:t>
      </w:r>
      <w:r w:rsidR="00C636CD">
        <w:rPr>
          <w:rFonts w:cs="Arial"/>
          <w:sz w:val="24"/>
          <w:szCs w:val="24"/>
        </w:rPr>
        <w:t xml:space="preserve"> or prevention</w:t>
      </w:r>
      <w:r w:rsidRPr="00BC14D0">
        <w:rPr>
          <w:rFonts w:cs="Arial"/>
          <w:sz w:val="24"/>
          <w:szCs w:val="24"/>
        </w:rPr>
        <w:t xml:space="preserve"> services and be sure to include the methodology</w:t>
      </w:r>
      <w:r w:rsidR="00A46FF6">
        <w:rPr>
          <w:rFonts w:cs="Arial"/>
          <w:sz w:val="24"/>
          <w:szCs w:val="24"/>
        </w:rPr>
        <w:t>.</w:t>
      </w:r>
      <w:r w:rsidR="00A46FF6">
        <w:rPr>
          <w:sz w:val="24"/>
          <w:szCs w:val="24"/>
        </w:rPr>
        <w:t xml:space="preserve"> </w:t>
      </w:r>
    </w:p>
    <w:tbl>
      <w:tblPr>
        <w:tblStyle w:val="TableGrid"/>
        <w:tblW w:w="0" w:type="auto"/>
        <w:tblLook w:val="04A0" w:firstRow="1" w:lastRow="0" w:firstColumn="1" w:lastColumn="0" w:noHBand="0" w:noVBand="1"/>
      </w:tblPr>
      <w:tblGrid>
        <w:gridCol w:w="9350"/>
      </w:tblGrid>
      <w:tr w:rsidR="000F011C" w:rsidRPr="00BC14D0" w:rsidTr="005648C4">
        <w:tc>
          <w:tcPr>
            <w:tcW w:w="9350" w:type="dxa"/>
          </w:tcPr>
          <w:p w:rsidR="000F011C" w:rsidRPr="00BC14D0" w:rsidRDefault="000F011C" w:rsidP="005648C4">
            <w:pPr>
              <w:contextualSpacing/>
              <w:jc w:val="both"/>
              <w:rPr>
                <w:sz w:val="24"/>
                <w:szCs w:val="24"/>
              </w:rPr>
            </w:pPr>
          </w:p>
        </w:tc>
      </w:tr>
      <w:tr w:rsidR="000F011C" w:rsidRPr="00BC14D0" w:rsidTr="005648C4">
        <w:tc>
          <w:tcPr>
            <w:tcW w:w="9350" w:type="dxa"/>
          </w:tcPr>
          <w:p w:rsidR="000F011C" w:rsidRPr="00BC14D0" w:rsidRDefault="000F011C" w:rsidP="005648C4">
            <w:pPr>
              <w:contextualSpacing/>
              <w:jc w:val="both"/>
              <w:rPr>
                <w:sz w:val="24"/>
                <w:szCs w:val="24"/>
              </w:rPr>
            </w:pPr>
          </w:p>
        </w:tc>
      </w:tr>
      <w:tr w:rsidR="000F011C" w:rsidRPr="00BC14D0" w:rsidTr="005648C4">
        <w:tc>
          <w:tcPr>
            <w:tcW w:w="9350" w:type="dxa"/>
          </w:tcPr>
          <w:p w:rsidR="000F011C" w:rsidRPr="00BC14D0" w:rsidRDefault="000F011C" w:rsidP="005648C4">
            <w:pPr>
              <w:contextualSpacing/>
              <w:jc w:val="both"/>
              <w:rPr>
                <w:sz w:val="24"/>
                <w:szCs w:val="24"/>
              </w:rPr>
            </w:pPr>
          </w:p>
        </w:tc>
      </w:tr>
      <w:tr w:rsidR="000F011C" w:rsidRPr="00BC14D0" w:rsidTr="005648C4">
        <w:tc>
          <w:tcPr>
            <w:tcW w:w="9350" w:type="dxa"/>
          </w:tcPr>
          <w:p w:rsidR="000F011C" w:rsidRPr="00BC14D0" w:rsidRDefault="000F011C" w:rsidP="005648C4">
            <w:pPr>
              <w:contextualSpacing/>
              <w:jc w:val="both"/>
              <w:rPr>
                <w:sz w:val="24"/>
                <w:szCs w:val="24"/>
              </w:rPr>
            </w:pPr>
          </w:p>
        </w:tc>
      </w:tr>
      <w:tr w:rsidR="000F011C" w:rsidRPr="00BC14D0" w:rsidTr="005648C4">
        <w:tc>
          <w:tcPr>
            <w:tcW w:w="9350" w:type="dxa"/>
          </w:tcPr>
          <w:p w:rsidR="000F011C" w:rsidRPr="00BC14D0" w:rsidRDefault="000F011C" w:rsidP="005648C4">
            <w:pPr>
              <w:contextualSpacing/>
              <w:jc w:val="both"/>
              <w:rPr>
                <w:sz w:val="24"/>
                <w:szCs w:val="24"/>
              </w:rPr>
            </w:pPr>
          </w:p>
        </w:tc>
      </w:tr>
    </w:tbl>
    <w:p w:rsidR="00B65400" w:rsidRPr="00BC14D0" w:rsidRDefault="00B65400" w:rsidP="00B65400">
      <w:pPr>
        <w:spacing w:after="0" w:line="240" w:lineRule="auto"/>
        <w:rPr>
          <w:sz w:val="24"/>
          <w:szCs w:val="24"/>
        </w:rPr>
      </w:pPr>
    </w:p>
    <w:p w:rsidR="00B65400" w:rsidRPr="00BC14D0" w:rsidRDefault="00B65400" w:rsidP="000F011C">
      <w:pPr>
        <w:spacing w:after="0" w:line="240" w:lineRule="auto"/>
        <w:contextualSpacing/>
        <w:rPr>
          <w:sz w:val="24"/>
          <w:szCs w:val="24"/>
        </w:rPr>
      </w:pPr>
      <w:r w:rsidRPr="00BC14D0">
        <w:rPr>
          <w:b/>
          <w:sz w:val="24"/>
          <w:szCs w:val="24"/>
        </w:rPr>
        <w:t>(Optional)</w:t>
      </w:r>
      <w:r w:rsidRPr="00BC14D0">
        <w:rPr>
          <w:sz w:val="24"/>
          <w:szCs w:val="24"/>
        </w:rPr>
        <w:t xml:space="preserve"> Provide any additional information that you would like us to know about your FVPSA-supported domestic violence</w:t>
      </w:r>
      <w:r w:rsidR="00C636CD">
        <w:rPr>
          <w:sz w:val="24"/>
          <w:szCs w:val="24"/>
        </w:rPr>
        <w:t xml:space="preserve"> or prevention service</w:t>
      </w:r>
      <w:r w:rsidRPr="00BC14D0">
        <w:rPr>
          <w:sz w:val="24"/>
          <w:szCs w:val="24"/>
        </w:rPr>
        <w:t xml:space="preserve"> program, i.e., the unmet need</w:t>
      </w:r>
      <w:r w:rsidR="000F011C" w:rsidRPr="00BC14D0">
        <w:rPr>
          <w:sz w:val="24"/>
          <w:szCs w:val="24"/>
        </w:rPr>
        <w:t>s of victims in your community, o</w:t>
      </w:r>
      <w:r w:rsidRPr="00BC14D0">
        <w:rPr>
          <w:sz w:val="24"/>
          <w:szCs w:val="24"/>
        </w:rPr>
        <w:t>ther funding sources used for programming or service trends that are emerging in your community.</w:t>
      </w:r>
    </w:p>
    <w:tbl>
      <w:tblPr>
        <w:tblStyle w:val="TableGrid"/>
        <w:tblW w:w="0" w:type="auto"/>
        <w:tblLook w:val="04A0" w:firstRow="1" w:lastRow="0" w:firstColumn="1" w:lastColumn="0" w:noHBand="0" w:noVBand="1"/>
      </w:tblPr>
      <w:tblGrid>
        <w:gridCol w:w="9350"/>
      </w:tblGrid>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r w:rsidR="000F011C" w:rsidRPr="00BC14D0" w:rsidTr="005648C4">
        <w:tc>
          <w:tcPr>
            <w:tcW w:w="9350" w:type="dxa"/>
          </w:tcPr>
          <w:p w:rsidR="000F011C" w:rsidRPr="00BC14D0" w:rsidRDefault="000F011C" w:rsidP="003A7587">
            <w:pPr>
              <w:contextualSpacing/>
              <w:rPr>
                <w:sz w:val="24"/>
                <w:szCs w:val="24"/>
              </w:rPr>
            </w:pPr>
          </w:p>
        </w:tc>
      </w:tr>
    </w:tbl>
    <w:p w:rsidR="00B65400" w:rsidRDefault="00B65400" w:rsidP="00B65400">
      <w:pPr>
        <w:pStyle w:val="ListParagraph"/>
      </w:pPr>
    </w:p>
    <w:p w:rsidR="00B65400" w:rsidRPr="00A46FF6" w:rsidRDefault="00B65400" w:rsidP="00B65400">
      <w:pPr>
        <w:keepNext/>
        <w:keepLines/>
        <w:spacing w:before="200" w:after="0" w:line="276" w:lineRule="auto"/>
        <w:outlineLvl w:val="1"/>
        <w:rPr>
          <w:rFonts w:eastAsia="Times New Roman" w:cs="Times New Roman"/>
          <w:b/>
          <w:bCs/>
          <w:i/>
        </w:rPr>
      </w:pPr>
      <w:r w:rsidRPr="00A46FF6">
        <w:rPr>
          <w:rFonts w:eastAsia="Times New Roman" w:cs="Times New Roman"/>
          <w:b/>
          <w:bCs/>
          <w:i/>
        </w:rPr>
        <w:lastRenderedPageBreak/>
        <w:t>Service Outcome Data</w:t>
      </w:r>
    </w:p>
    <w:p w:rsidR="00B65400" w:rsidRPr="00EC6965" w:rsidRDefault="00B65400" w:rsidP="00B65400">
      <w:pPr>
        <w:numPr>
          <w:ilvl w:val="0"/>
          <w:numId w:val="4"/>
        </w:numPr>
        <w:autoSpaceDE w:val="0"/>
        <w:autoSpaceDN w:val="0"/>
        <w:adjustRightInd w:val="0"/>
        <w:spacing w:after="0" w:line="240" w:lineRule="auto"/>
        <w:rPr>
          <w:rFonts w:eastAsia="Calibri" w:cs="Arial"/>
          <w:b/>
          <w:color w:val="000000"/>
          <w:u w:val="single"/>
        </w:rPr>
      </w:pPr>
      <w:r w:rsidRPr="00B65400">
        <w:rPr>
          <w:rFonts w:eastAsia="Calibri" w:cs="Arial"/>
          <w:color w:val="000000"/>
        </w:rPr>
        <w:t xml:space="preserve">Domestic violence programs </w:t>
      </w:r>
      <w:r w:rsidR="00C636CD">
        <w:rPr>
          <w:rFonts w:eastAsia="Calibri" w:cs="Arial"/>
          <w:color w:val="000000"/>
        </w:rPr>
        <w:t xml:space="preserve">and prevention service programs </w:t>
      </w:r>
      <w:r w:rsidRPr="00B65400">
        <w:rPr>
          <w:rFonts w:eastAsia="Calibri" w:cs="Arial"/>
          <w:color w:val="000000"/>
        </w:rPr>
        <w:t xml:space="preserve">should be collecting outcome information from their clients served. A manual and instructions from the Documenting Our Work Project are available online at the Outcomes webpage from the National Resource Center on Domestic Violence at </w:t>
      </w:r>
      <w:hyperlink r:id="rId9" w:history="1">
        <w:r w:rsidRPr="00B65400">
          <w:rPr>
            <w:rFonts w:eastAsia="Calibri" w:cs="Arial"/>
            <w:color w:val="0563C1" w:themeColor="hyperlink"/>
            <w:u w:val="single"/>
          </w:rPr>
          <w:t>http://nrcdv.org/FVPSAOutcomes</w:t>
        </w:r>
      </w:hyperlink>
      <w:r w:rsidRPr="00B65400">
        <w:rPr>
          <w:rFonts w:eastAsia="Calibri" w:cs="Arial"/>
          <w:color w:val="000000"/>
        </w:rPr>
        <w:t xml:space="preserve">. </w:t>
      </w:r>
      <w:r w:rsidRPr="00EC6965">
        <w:rPr>
          <w:rFonts w:eastAsia="Calibri" w:cs="Arial"/>
          <w:b/>
          <w:color w:val="000000"/>
          <w:u w:val="single"/>
        </w:rPr>
        <w:t xml:space="preserve">There are two mandated questions that must be asked of clients. </w:t>
      </w:r>
    </w:p>
    <w:p w:rsidR="00B65400" w:rsidRPr="00B65400" w:rsidRDefault="00B65400" w:rsidP="00B65400">
      <w:pPr>
        <w:numPr>
          <w:ilvl w:val="0"/>
          <w:numId w:val="4"/>
        </w:numPr>
        <w:autoSpaceDE w:val="0"/>
        <w:autoSpaceDN w:val="0"/>
        <w:adjustRightInd w:val="0"/>
        <w:spacing w:after="0" w:line="240" w:lineRule="auto"/>
        <w:contextualSpacing/>
        <w:rPr>
          <w:rFonts w:cs="Arial"/>
          <w:color w:val="000000"/>
        </w:rPr>
      </w:pPr>
      <w:r w:rsidRPr="00B65400">
        <w:rPr>
          <w:rFonts w:cs="Arial"/>
          <w:color w:val="000000"/>
        </w:rPr>
        <w:t xml:space="preserve">Because of the services I received, I feel: </w:t>
      </w:r>
    </w:p>
    <w:p w:rsidR="00B65400" w:rsidRPr="00B65400" w:rsidRDefault="00B65400" w:rsidP="00B65400">
      <w:pPr>
        <w:numPr>
          <w:ilvl w:val="1"/>
          <w:numId w:val="4"/>
        </w:numPr>
        <w:autoSpaceDE w:val="0"/>
        <w:autoSpaceDN w:val="0"/>
        <w:adjustRightInd w:val="0"/>
        <w:spacing w:after="0" w:line="240" w:lineRule="auto"/>
        <w:contextualSpacing/>
        <w:rPr>
          <w:rFonts w:cs="Arial"/>
          <w:color w:val="000000"/>
        </w:rPr>
      </w:pPr>
      <w:r w:rsidRPr="00B65400">
        <w:rPr>
          <w:rFonts w:cs="Arial"/>
          <w:color w:val="000000"/>
        </w:rPr>
        <w:t xml:space="preserve">I know more about community resources (yes or no). </w:t>
      </w:r>
    </w:p>
    <w:p w:rsidR="00B65400" w:rsidRPr="00B65400" w:rsidRDefault="00B65400" w:rsidP="00B65400">
      <w:pPr>
        <w:numPr>
          <w:ilvl w:val="1"/>
          <w:numId w:val="4"/>
        </w:numPr>
        <w:autoSpaceDE w:val="0"/>
        <w:autoSpaceDN w:val="0"/>
        <w:adjustRightInd w:val="0"/>
        <w:spacing w:after="0" w:line="240" w:lineRule="auto"/>
        <w:contextualSpacing/>
        <w:rPr>
          <w:rFonts w:cs="Arial"/>
          <w:color w:val="000000"/>
        </w:rPr>
      </w:pPr>
      <w:r w:rsidRPr="00B65400">
        <w:rPr>
          <w:rFonts w:cs="Arial"/>
          <w:color w:val="000000"/>
        </w:rPr>
        <w:t xml:space="preserve">I know more ways to plan for my safety (yes or no). </w:t>
      </w:r>
    </w:p>
    <w:p w:rsidR="00B65400" w:rsidRPr="00B65400" w:rsidRDefault="00B65400" w:rsidP="00B65400">
      <w:pPr>
        <w:numPr>
          <w:ilvl w:val="0"/>
          <w:numId w:val="4"/>
        </w:numPr>
        <w:autoSpaceDE w:val="0"/>
        <w:autoSpaceDN w:val="0"/>
        <w:adjustRightInd w:val="0"/>
        <w:spacing w:after="0" w:line="240" w:lineRule="auto"/>
        <w:contextualSpacing/>
        <w:rPr>
          <w:rFonts w:cs="Arial"/>
          <w:color w:val="000000"/>
        </w:rPr>
      </w:pPr>
      <w:r w:rsidRPr="00B65400">
        <w:rPr>
          <w:rFonts w:cs="Arial"/>
          <w:color w:val="000000"/>
        </w:rPr>
        <w:t>Outcome information may be collected for each service – shelter, support services</w:t>
      </w:r>
      <w:r w:rsidR="00C636CD">
        <w:rPr>
          <w:rFonts w:cs="Arial"/>
          <w:color w:val="000000"/>
        </w:rPr>
        <w:t>, prevention services,</w:t>
      </w:r>
      <w:r w:rsidRPr="00B65400">
        <w:rPr>
          <w:rFonts w:cs="Arial"/>
          <w:color w:val="000000"/>
        </w:rPr>
        <w:t xml:space="preserve"> and advocacy, counseling and support group. </w:t>
      </w:r>
    </w:p>
    <w:p w:rsidR="00B65400" w:rsidRPr="00B65400" w:rsidRDefault="00B65400" w:rsidP="00B65400">
      <w:pPr>
        <w:numPr>
          <w:ilvl w:val="0"/>
          <w:numId w:val="4"/>
        </w:numPr>
        <w:autoSpaceDE w:val="0"/>
        <w:autoSpaceDN w:val="0"/>
        <w:adjustRightInd w:val="0"/>
        <w:spacing w:after="0" w:line="240" w:lineRule="auto"/>
        <w:contextualSpacing/>
        <w:rPr>
          <w:rFonts w:cs="Arial"/>
          <w:color w:val="000000"/>
        </w:rPr>
      </w:pPr>
      <w:r w:rsidRPr="00B65400">
        <w:rPr>
          <w:rFonts w:cs="Arial"/>
          <w:color w:val="000000"/>
        </w:rPr>
        <w:t xml:space="preserve">For each service, count the number of surveys completed and the number of yes responses to each question. It is expected that the number of surveys completed would be the same for each, but there may be instances when it differs, e.g., a client doesn’t answer one of the questions. </w:t>
      </w:r>
    </w:p>
    <w:p w:rsidR="00B65400" w:rsidRPr="00B65400" w:rsidRDefault="00B65400" w:rsidP="00B65400">
      <w:pPr>
        <w:numPr>
          <w:ilvl w:val="1"/>
          <w:numId w:val="4"/>
        </w:numPr>
        <w:autoSpaceDE w:val="0"/>
        <w:autoSpaceDN w:val="0"/>
        <w:adjustRightInd w:val="0"/>
        <w:spacing w:after="0" w:line="240" w:lineRule="auto"/>
        <w:contextualSpacing/>
        <w:rPr>
          <w:rFonts w:cs="Arial"/>
          <w:color w:val="000000"/>
        </w:rPr>
      </w:pPr>
      <w:r w:rsidRPr="00B65400">
        <w:rPr>
          <w:rFonts w:cs="Arial"/>
          <w:color w:val="000000"/>
        </w:rPr>
        <w:t xml:space="preserve">I know more about community resources (Resource Outcome) </w:t>
      </w:r>
    </w:p>
    <w:p w:rsidR="00B65400" w:rsidRPr="00B65400" w:rsidRDefault="00B65400" w:rsidP="00B65400">
      <w:pPr>
        <w:numPr>
          <w:ilvl w:val="1"/>
          <w:numId w:val="4"/>
        </w:numPr>
        <w:autoSpaceDE w:val="0"/>
        <w:autoSpaceDN w:val="0"/>
        <w:adjustRightInd w:val="0"/>
        <w:spacing w:after="0" w:line="240" w:lineRule="auto"/>
        <w:contextualSpacing/>
        <w:rPr>
          <w:rFonts w:cs="Arial"/>
          <w:color w:val="000000"/>
        </w:rPr>
      </w:pPr>
      <w:r w:rsidRPr="00B65400">
        <w:rPr>
          <w:rFonts w:cs="Arial"/>
          <w:color w:val="000000"/>
        </w:rPr>
        <w:t xml:space="preserve">I know more ways to plan for my safety (Safety Outcome) </w:t>
      </w:r>
    </w:p>
    <w:p w:rsidR="00B65400" w:rsidRPr="00B65400" w:rsidRDefault="00B65400" w:rsidP="00B65400">
      <w:pPr>
        <w:spacing w:after="0" w:line="240" w:lineRule="auto"/>
        <w:rPr>
          <w:rFonts w:cs="Times New Roman"/>
        </w:rPr>
      </w:pPr>
    </w:p>
    <w:tbl>
      <w:tblPr>
        <w:tblW w:w="10321"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252"/>
        <w:gridCol w:w="1569"/>
        <w:gridCol w:w="1180"/>
        <w:gridCol w:w="1218"/>
        <w:gridCol w:w="1596"/>
        <w:gridCol w:w="1180"/>
      </w:tblGrid>
      <w:tr w:rsidR="005B16F4" w:rsidRPr="00B65400" w:rsidTr="005B16F4">
        <w:trPr>
          <w:trHeight w:val="395"/>
        </w:trPr>
        <w:tc>
          <w:tcPr>
            <w:tcW w:w="232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autoSpaceDE w:val="0"/>
              <w:autoSpaceDN w:val="0"/>
              <w:adjustRightInd w:val="0"/>
              <w:spacing w:after="0" w:line="240" w:lineRule="auto"/>
              <w:rPr>
                <w:rFonts w:eastAsia="Calibri" w:cs="Arial"/>
                <w:b/>
                <w:bCs/>
                <w:color w:val="000000"/>
              </w:rPr>
            </w:pPr>
          </w:p>
        </w:tc>
        <w:tc>
          <w:tcPr>
            <w:tcW w:w="400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5B16F4" w:rsidRPr="00B65400" w:rsidRDefault="005B16F4" w:rsidP="00B65400">
            <w:pPr>
              <w:keepNext/>
              <w:keepLines/>
              <w:autoSpaceDE w:val="0"/>
              <w:autoSpaceDN w:val="0"/>
              <w:adjustRightInd w:val="0"/>
              <w:spacing w:after="0" w:line="240" w:lineRule="auto"/>
              <w:jc w:val="center"/>
              <w:rPr>
                <w:rFonts w:eastAsia="Calibri" w:cs="Arial"/>
                <w:b/>
                <w:bCs/>
                <w:color w:val="000000"/>
              </w:rPr>
            </w:pPr>
            <w:r w:rsidRPr="00B65400">
              <w:rPr>
                <w:rFonts w:eastAsia="Calibri" w:cs="Arial"/>
                <w:b/>
                <w:bCs/>
                <w:color w:val="000000"/>
              </w:rPr>
              <w:t>Know more about community resources</w:t>
            </w:r>
          </w:p>
        </w:tc>
        <w:tc>
          <w:tcPr>
            <w:tcW w:w="3994" w:type="dxa"/>
            <w:gridSpan w:val="3"/>
            <w:tcBorders>
              <w:top w:val="single" w:sz="4" w:space="0" w:color="auto"/>
              <w:left w:val="single" w:sz="4" w:space="0" w:color="auto"/>
              <w:bottom w:val="single" w:sz="4" w:space="0" w:color="auto"/>
              <w:right w:val="single" w:sz="4" w:space="0" w:color="auto"/>
            </w:tcBorders>
            <w:vAlign w:val="center"/>
            <w:hideMark/>
          </w:tcPr>
          <w:p w:rsidR="005B16F4" w:rsidRPr="00B65400" w:rsidRDefault="005B16F4" w:rsidP="00B65400">
            <w:pPr>
              <w:keepNext/>
              <w:keepLines/>
              <w:autoSpaceDE w:val="0"/>
              <w:autoSpaceDN w:val="0"/>
              <w:adjustRightInd w:val="0"/>
              <w:spacing w:after="0" w:line="240" w:lineRule="auto"/>
              <w:jc w:val="center"/>
              <w:rPr>
                <w:rFonts w:eastAsia="Calibri" w:cs="Arial"/>
                <w:b/>
                <w:bCs/>
                <w:color w:val="000000"/>
              </w:rPr>
            </w:pPr>
            <w:r w:rsidRPr="00B65400">
              <w:rPr>
                <w:rFonts w:eastAsia="Calibri" w:cs="Arial"/>
                <w:b/>
                <w:bCs/>
                <w:color w:val="000000"/>
              </w:rPr>
              <w:t>Know more ways to plan for safety</w:t>
            </w:r>
          </w:p>
        </w:tc>
      </w:tr>
      <w:tr w:rsidR="005B16F4" w:rsidRPr="00B65400" w:rsidTr="005B16F4">
        <w:trPr>
          <w:trHeight w:val="1385"/>
        </w:trPr>
        <w:tc>
          <w:tcPr>
            <w:tcW w:w="2326" w:type="dxa"/>
            <w:tcBorders>
              <w:top w:val="single" w:sz="4" w:space="0" w:color="auto"/>
              <w:left w:val="single" w:sz="4" w:space="0" w:color="auto"/>
              <w:bottom w:val="single" w:sz="4" w:space="0" w:color="auto"/>
              <w:right w:val="single" w:sz="4" w:space="0" w:color="auto"/>
            </w:tcBorders>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b/>
                <w:bCs/>
                <w:color w:val="000000"/>
              </w:rPr>
              <w:t xml:space="preserve">Survey Type </w:t>
            </w:r>
          </w:p>
        </w:tc>
        <w:tc>
          <w:tcPr>
            <w:tcW w:w="1252" w:type="dxa"/>
            <w:tcBorders>
              <w:top w:val="single" w:sz="4" w:space="0" w:color="auto"/>
              <w:left w:val="single" w:sz="4" w:space="0" w:color="auto"/>
              <w:bottom w:val="single" w:sz="4" w:space="0" w:color="auto"/>
              <w:right w:val="single" w:sz="4" w:space="0" w:color="auto"/>
            </w:tcBorders>
            <w:shd w:val="clear" w:color="auto" w:fill="F2F2F2"/>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b/>
                <w:bCs/>
                <w:color w:val="000000"/>
              </w:rPr>
              <w:t xml:space="preserve">Number of Surveys Completed </w:t>
            </w:r>
          </w:p>
        </w:tc>
        <w:tc>
          <w:tcPr>
            <w:tcW w:w="1569" w:type="dxa"/>
            <w:tcBorders>
              <w:top w:val="single" w:sz="4" w:space="0" w:color="auto"/>
              <w:left w:val="single" w:sz="4" w:space="0" w:color="auto"/>
              <w:bottom w:val="single" w:sz="4" w:space="0" w:color="auto"/>
              <w:right w:val="single" w:sz="4" w:space="0" w:color="auto"/>
            </w:tcBorders>
            <w:shd w:val="clear" w:color="auto" w:fill="F2F2F2"/>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b/>
                <w:bCs/>
                <w:color w:val="000000"/>
              </w:rPr>
              <w:t xml:space="preserve">Number of </w:t>
            </w:r>
            <w:r>
              <w:rPr>
                <w:rFonts w:eastAsia="Calibri" w:cs="Arial"/>
                <w:b/>
                <w:bCs/>
                <w:color w:val="000000"/>
              </w:rPr>
              <w:t>“</w:t>
            </w:r>
            <w:r w:rsidRPr="00B65400">
              <w:rPr>
                <w:rFonts w:eastAsia="Calibri" w:cs="Arial"/>
                <w:b/>
                <w:bCs/>
                <w:color w:val="000000"/>
              </w:rPr>
              <w:t>Yes</w:t>
            </w:r>
            <w:r>
              <w:rPr>
                <w:rFonts w:eastAsia="Calibri" w:cs="Arial"/>
                <w:b/>
                <w:bCs/>
                <w:color w:val="000000"/>
              </w:rPr>
              <w:t xml:space="preserve">” </w:t>
            </w:r>
            <w:r w:rsidRPr="00B65400">
              <w:rPr>
                <w:rFonts w:eastAsia="Calibri" w:cs="Arial"/>
                <w:b/>
                <w:bCs/>
                <w:color w:val="000000"/>
              </w:rPr>
              <w:t xml:space="preserve">Responses to </w:t>
            </w:r>
            <w:r w:rsidRPr="005B16F4">
              <w:rPr>
                <w:rFonts w:eastAsia="Calibri" w:cs="Arial"/>
                <w:b/>
                <w:bCs/>
                <w:i/>
                <w:color w:val="000000"/>
              </w:rPr>
              <w:t>Resource Outcome</w:t>
            </w:r>
            <w:r w:rsidRPr="00B65400">
              <w:rPr>
                <w:rFonts w:eastAsia="Calibri" w:cs="Arial"/>
                <w:b/>
                <w:bCs/>
                <w:color w:val="000000"/>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F2F2F2"/>
            <w:hideMark/>
          </w:tcPr>
          <w:p w:rsidR="005B16F4" w:rsidRPr="00B65400" w:rsidRDefault="005B16F4" w:rsidP="00B65400">
            <w:pPr>
              <w:keepNext/>
              <w:keepLines/>
              <w:autoSpaceDE w:val="0"/>
              <w:autoSpaceDN w:val="0"/>
              <w:adjustRightInd w:val="0"/>
              <w:spacing w:after="0" w:line="240" w:lineRule="auto"/>
              <w:rPr>
                <w:rFonts w:eastAsia="Calibri" w:cs="Arial"/>
                <w:b/>
                <w:bCs/>
                <w:color w:val="000000"/>
              </w:rPr>
            </w:pPr>
            <w:r w:rsidRPr="00B65400">
              <w:rPr>
                <w:rFonts w:eastAsia="Calibri" w:cs="Arial"/>
                <w:b/>
                <w:bCs/>
                <w:color w:val="000000"/>
              </w:rPr>
              <w:t xml:space="preserve">Percent Responses </w:t>
            </w:r>
          </w:p>
        </w:tc>
        <w:tc>
          <w:tcPr>
            <w:tcW w:w="1218" w:type="dxa"/>
            <w:tcBorders>
              <w:top w:val="single" w:sz="4" w:space="0" w:color="auto"/>
              <w:left w:val="single" w:sz="4" w:space="0" w:color="auto"/>
              <w:bottom w:val="single" w:sz="4" w:space="0" w:color="auto"/>
              <w:right w:val="single" w:sz="4" w:space="0" w:color="auto"/>
            </w:tcBorders>
            <w:hideMark/>
          </w:tcPr>
          <w:p w:rsidR="005B16F4" w:rsidRPr="00B65400" w:rsidRDefault="005B16F4" w:rsidP="00B65400">
            <w:pPr>
              <w:keepNext/>
              <w:keepLines/>
              <w:autoSpaceDE w:val="0"/>
              <w:autoSpaceDN w:val="0"/>
              <w:adjustRightInd w:val="0"/>
              <w:spacing w:after="0" w:line="240" w:lineRule="auto"/>
              <w:rPr>
                <w:rFonts w:eastAsia="Calibri" w:cs="Arial"/>
                <w:b/>
                <w:bCs/>
                <w:color w:val="000000"/>
              </w:rPr>
            </w:pPr>
            <w:r w:rsidRPr="00B65400">
              <w:rPr>
                <w:rFonts w:eastAsia="Calibri" w:cs="Arial"/>
                <w:b/>
                <w:bCs/>
                <w:color w:val="000000"/>
              </w:rPr>
              <w:t xml:space="preserve">Number of Surveys Completed </w:t>
            </w:r>
          </w:p>
        </w:tc>
        <w:tc>
          <w:tcPr>
            <w:tcW w:w="1596" w:type="dxa"/>
            <w:tcBorders>
              <w:top w:val="single" w:sz="4" w:space="0" w:color="auto"/>
              <w:left w:val="single" w:sz="4" w:space="0" w:color="auto"/>
              <w:bottom w:val="single" w:sz="4" w:space="0" w:color="auto"/>
              <w:right w:val="single" w:sz="4" w:space="0" w:color="auto"/>
            </w:tcBorders>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b/>
                <w:bCs/>
                <w:color w:val="000000"/>
              </w:rPr>
              <w:t xml:space="preserve">Number of </w:t>
            </w:r>
            <w:r>
              <w:rPr>
                <w:rFonts w:eastAsia="Calibri" w:cs="Arial"/>
                <w:b/>
                <w:bCs/>
                <w:color w:val="000000"/>
              </w:rPr>
              <w:t>“</w:t>
            </w:r>
            <w:r w:rsidRPr="00B65400">
              <w:rPr>
                <w:rFonts w:eastAsia="Calibri" w:cs="Arial"/>
                <w:b/>
                <w:bCs/>
                <w:color w:val="000000"/>
              </w:rPr>
              <w:t>Yes</w:t>
            </w:r>
            <w:r>
              <w:rPr>
                <w:rFonts w:eastAsia="Calibri" w:cs="Arial"/>
                <w:b/>
                <w:bCs/>
                <w:color w:val="000000"/>
              </w:rPr>
              <w:t>”</w:t>
            </w:r>
            <w:r w:rsidRPr="00B65400">
              <w:rPr>
                <w:rFonts w:eastAsia="Calibri" w:cs="Arial"/>
                <w:b/>
                <w:bCs/>
                <w:color w:val="000000"/>
              </w:rPr>
              <w:t xml:space="preserve"> Responses to </w:t>
            </w:r>
            <w:r w:rsidRPr="005B16F4">
              <w:rPr>
                <w:rFonts w:eastAsia="Calibri" w:cs="Arial"/>
                <w:b/>
                <w:bCs/>
                <w:i/>
                <w:color w:val="000000"/>
              </w:rPr>
              <w:t>Safety Outcome</w:t>
            </w:r>
            <w:r w:rsidRPr="00B65400">
              <w:rPr>
                <w:rFonts w:eastAsia="Calibri" w:cs="Arial"/>
                <w:b/>
                <w:bCs/>
                <w:color w:val="00000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5B16F4" w:rsidRPr="00B65400" w:rsidRDefault="005B16F4" w:rsidP="00B65400">
            <w:pPr>
              <w:keepNext/>
              <w:keepLines/>
              <w:autoSpaceDE w:val="0"/>
              <w:autoSpaceDN w:val="0"/>
              <w:adjustRightInd w:val="0"/>
              <w:spacing w:after="0" w:line="240" w:lineRule="auto"/>
              <w:rPr>
                <w:rFonts w:eastAsia="Calibri" w:cs="Arial"/>
                <w:b/>
                <w:bCs/>
                <w:color w:val="000000"/>
              </w:rPr>
            </w:pPr>
            <w:r w:rsidRPr="00B65400">
              <w:rPr>
                <w:rFonts w:eastAsia="Calibri" w:cs="Arial"/>
                <w:b/>
                <w:bCs/>
                <w:color w:val="000000"/>
              </w:rPr>
              <w:t xml:space="preserve">Percent Responses </w:t>
            </w:r>
          </w:p>
        </w:tc>
      </w:tr>
      <w:tr w:rsidR="005B16F4"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color w:val="000000"/>
              </w:rPr>
              <w:t xml:space="preserve">Shelter survey </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r>
      <w:tr w:rsidR="005B16F4"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color w:val="000000"/>
              </w:rPr>
              <w:t xml:space="preserve">Support services and advocacy survey </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r>
      <w:tr w:rsidR="005B16F4"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5B16F4" w:rsidRPr="00B65400" w:rsidRDefault="005B16F4" w:rsidP="00B65400">
            <w:pPr>
              <w:keepNext/>
              <w:keepLines/>
              <w:autoSpaceDE w:val="0"/>
              <w:autoSpaceDN w:val="0"/>
              <w:adjustRightInd w:val="0"/>
              <w:spacing w:after="0" w:line="240" w:lineRule="auto"/>
              <w:rPr>
                <w:rFonts w:eastAsia="Calibri" w:cs="Arial"/>
                <w:color w:val="000000"/>
              </w:rPr>
            </w:pPr>
            <w:r w:rsidRPr="00B65400">
              <w:rPr>
                <w:rFonts w:eastAsia="Calibri" w:cs="Arial"/>
                <w:color w:val="000000"/>
              </w:rPr>
              <w:t xml:space="preserve">Counseling survey </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keepNext/>
              <w:keepLines/>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keepNext/>
              <w:keepLines/>
              <w:spacing w:after="0" w:line="240" w:lineRule="auto"/>
            </w:pPr>
          </w:p>
        </w:tc>
      </w:tr>
      <w:tr w:rsidR="005B16F4"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5B16F4" w:rsidRPr="00B65400" w:rsidRDefault="005B16F4" w:rsidP="00B65400">
            <w:pPr>
              <w:autoSpaceDE w:val="0"/>
              <w:autoSpaceDN w:val="0"/>
              <w:adjustRightInd w:val="0"/>
              <w:spacing w:after="0" w:line="240" w:lineRule="auto"/>
              <w:rPr>
                <w:rFonts w:eastAsia="Calibri" w:cs="Arial"/>
                <w:color w:val="000000"/>
              </w:rPr>
            </w:pPr>
            <w:r w:rsidRPr="00B65400">
              <w:rPr>
                <w:rFonts w:eastAsia="Calibri" w:cs="Arial"/>
                <w:color w:val="000000"/>
              </w:rPr>
              <w:t xml:space="preserve">Support group survey </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spacing w:after="0" w:line="240" w:lineRule="auto"/>
            </w:pPr>
          </w:p>
        </w:tc>
      </w:tr>
      <w:tr w:rsidR="00C636CD"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C636CD" w:rsidRPr="00B65400" w:rsidRDefault="00C636CD" w:rsidP="00B65400">
            <w:pPr>
              <w:autoSpaceDE w:val="0"/>
              <w:autoSpaceDN w:val="0"/>
              <w:adjustRightInd w:val="0"/>
              <w:spacing w:after="0" w:line="240" w:lineRule="auto"/>
              <w:rPr>
                <w:rFonts w:eastAsia="Calibri" w:cs="Arial"/>
                <w:color w:val="000000"/>
              </w:rPr>
            </w:pPr>
            <w:r>
              <w:rPr>
                <w:rFonts w:eastAsia="Calibri" w:cs="Arial"/>
                <w:color w:val="000000"/>
              </w:rPr>
              <w:t>Prevention services survey</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C636CD" w:rsidRPr="00B65400" w:rsidRDefault="00C636CD" w:rsidP="00B65400">
            <w:pPr>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C636CD" w:rsidRPr="00B65400" w:rsidRDefault="00C636CD"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C636CD" w:rsidRPr="00B65400" w:rsidRDefault="00C636CD" w:rsidP="00B65400">
            <w:pPr>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C636CD" w:rsidRPr="00B65400" w:rsidRDefault="00C636CD" w:rsidP="00B65400">
            <w:pPr>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C636CD" w:rsidRPr="00B65400" w:rsidRDefault="00C636CD"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C636CD" w:rsidRPr="00B65400" w:rsidRDefault="00C636CD" w:rsidP="00B65400">
            <w:pPr>
              <w:spacing w:after="0" w:line="240" w:lineRule="auto"/>
            </w:pPr>
          </w:p>
        </w:tc>
      </w:tr>
      <w:tr w:rsidR="005B16F4" w:rsidRPr="00B65400" w:rsidTr="005B16F4">
        <w:tc>
          <w:tcPr>
            <w:tcW w:w="2326"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5B16F4" w:rsidRPr="00B65400" w:rsidRDefault="005B16F4" w:rsidP="00B65400">
            <w:pPr>
              <w:autoSpaceDE w:val="0"/>
              <w:autoSpaceDN w:val="0"/>
              <w:adjustRightInd w:val="0"/>
              <w:spacing w:after="0" w:line="240" w:lineRule="auto"/>
              <w:rPr>
                <w:rFonts w:eastAsia="Calibri" w:cs="Arial"/>
                <w:color w:val="000000"/>
              </w:rPr>
            </w:pPr>
            <w:r w:rsidRPr="00B65400">
              <w:rPr>
                <w:rFonts w:eastAsia="Calibri" w:cs="Arial"/>
                <w:color w:val="000000"/>
              </w:rPr>
              <w:t xml:space="preserve">TOTAL </w:t>
            </w: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spacing w:after="0" w:line="240" w:lineRule="auto"/>
            </w:pPr>
          </w:p>
        </w:tc>
        <w:tc>
          <w:tcPr>
            <w:tcW w:w="1569" w:type="dxa"/>
            <w:tcBorders>
              <w:top w:val="single" w:sz="4" w:space="0" w:color="auto"/>
              <w:left w:val="single" w:sz="4" w:space="0" w:color="auto"/>
              <w:bottom w:val="single" w:sz="4" w:space="0" w:color="auto"/>
              <w:right w:val="single" w:sz="4" w:space="0" w:color="auto"/>
            </w:tcBorders>
            <w:shd w:val="clear" w:color="auto" w:fill="F2F2F2"/>
          </w:tcPr>
          <w:p w:rsidR="005B16F4" w:rsidRPr="00B65400" w:rsidRDefault="005B16F4"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spacing w:after="0" w:line="240" w:lineRule="auto"/>
            </w:pPr>
          </w:p>
        </w:tc>
        <w:tc>
          <w:tcPr>
            <w:tcW w:w="1218"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spacing w:after="0" w:line="240" w:lineRule="auto"/>
            </w:pPr>
          </w:p>
        </w:tc>
        <w:tc>
          <w:tcPr>
            <w:tcW w:w="1596" w:type="dxa"/>
            <w:tcBorders>
              <w:top w:val="single" w:sz="4" w:space="0" w:color="auto"/>
              <w:left w:val="single" w:sz="4" w:space="0" w:color="auto"/>
              <w:bottom w:val="single" w:sz="4" w:space="0" w:color="auto"/>
              <w:right w:val="single" w:sz="4" w:space="0" w:color="auto"/>
            </w:tcBorders>
          </w:tcPr>
          <w:p w:rsidR="005B16F4" w:rsidRPr="00B65400" w:rsidRDefault="005B16F4" w:rsidP="00B65400">
            <w:pPr>
              <w:spacing w:after="0" w:line="240" w:lineRule="auto"/>
            </w:pPr>
          </w:p>
        </w:tc>
        <w:tc>
          <w:tcPr>
            <w:tcW w:w="1180" w:type="dxa"/>
            <w:tcBorders>
              <w:top w:val="single" w:sz="4" w:space="0" w:color="auto"/>
              <w:left w:val="single" w:sz="4" w:space="0" w:color="auto"/>
              <w:bottom w:val="single" w:sz="4" w:space="0" w:color="auto"/>
              <w:right w:val="single" w:sz="4" w:space="0" w:color="auto"/>
            </w:tcBorders>
            <w:shd w:val="clear" w:color="auto" w:fill="D9D9D9"/>
          </w:tcPr>
          <w:p w:rsidR="005B16F4" w:rsidRPr="00B65400" w:rsidRDefault="005B16F4" w:rsidP="00B65400">
            <w:pPr>
              <w:spacing w:after="0" w:line="240" w:lineRule="auto"/>
            </w:pPr>
          </w:p>
        </w:tc>
      </w:tr>
    </w:tbl>
    <w:p w:rsidR="00B65400" w:rsidRPr="00B65400" w:rsidRDefault="00B65400" w:rsidP="00B65400">
      <w:pPr>
        <w:autoSpaceDE w:val="0"/>
        <w:autoSpaceDN w:val="0"/>
        <w:adjustRightInd w:val="0"/>
        <w:spacing w:after="0" w:line="240" w:lineRule="auto"/>
        <w:rPr>
          <w:rFonts w:eastAsia="Calibri" w:cs="Arial"/>
          <w:color w:val="000000"/>
        </w:rPr>
      </w:pPr>
    </w:p>
    <w:p w:rsidR="00B65400" w:rsidRPr="00B65400" w:rsidRDefault="00B65400" w:rsidP="00B65400">
      <w:pPr>
        <w:autoSpaceDE w:val="0"/>
        <w:autoSpaceDN w:val="0"/>
        <w:adjustRightInd w:val="0"/>
        <w:spacing w:after="0" w:line="240" w:lineRule="auto"/>
        <w:rPr>
          <w:rFonts w:cs="Arial"/>
        </w:rPr>
      </w:pPr>
    </w:p>
    <w:p w:rsidR="00AF4377" w:rsidRDefault="001C3446"/>
    <w:sectPr w:rsidR="00AF4377">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46" w:rsidRDefault="001C3446" w:rsidP="00B65400">
      <w:pPr>
        <w:spacing w:after="0" w:line="240" w:lineRule="auto"/>
      </w:pPr>
      <w:r>
        <w:separator/>
      </w:r>
    </w:p>
  </w:endnote>
  <w:endnote w:type="continuationSeparator" w:id="0">
    <w:p w:rsidR="001C3446" w:rsidRDefault="001C3446" w:rsidP="00B6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00" w:rsidRDefault="00B65400">
    <w:pPr>
      <w:pStyle w:val="Footer"/>
    </w:pPr>
    <w:r>
      <w:t>FVPSA Quarterly Report Guidance Form</w:t>
    </w:r>
  </w:p>
  <w:p w:rsidR="00B65400" w:rsidRDefault="00B65400">
    <w:pPr>
      <w:pStyle w:val="Footer"/>
    </w:pPr>
    <w:r>
      <w:t>Created May 2018</w:t>
    </w:r>
  </w:p>
  <w:p w:rsidR="00B65400" w:rsidRDefault="00B65400">
    <w:pPr>
      <w:pStyle w:val="Footer"/>
    </w:pPr>
  </w:p>
  <w:p w:rsidR="005A730F" w:rsidRDefault="001C3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46" w:rsidRDefault="001C3446" w:rsidP="00B65400">
      <w:pPr>
        <w:spacing w:after="0" w:line="240" w:lineRule="auto"/>
      </w:pPr>
      <w:r>
        <w:separator/>
      </w:r>
    </w:p>
  </w:footnote>
  <w:footnote w:type="continuationSeparator" w:id="0">
    <w:p w:rsidR="001C3446" w:rsidRDefault="001C3446" w:rsidP="00B6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F" w:rsidRDefault="001C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F" w:rsidRDefault="001C3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30F" w:rsidRDefault="001C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86"/>
    <w:multiLevelType w:val="hybridMultilevel"/>
    <w:tmpl w:val="4958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46BE"/>
    <w:multiLevelType w:val="hybridMultilevel"/>
    <w:tmpl w:val="AE36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1E47"/>
    <w:multiLevelType w:val="hybridMultilevel"/>
    <w:tmpl w:val="9B0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1575F"/>
    <w:multiLevelType w:val="hybridMultilevel"/>
    <w:tmpl w:val="A2F2956A"/>
    <w:lvl w:ilvl="0" w:tplc="04090001">
      <w:start w:val="1"/>
      <w:numFmt w:val="bullet"/>
      <w:lvlText w:val=""/>
      <w:lvlJc w:val="left"/>
      <w:pPr>
        <w:ind w:left="720" w:hanging="360"/>
      </w:pPr>
      <w:rPr>
        <w:rFonts w:ascii="Symbol" w:hAnsi="Symbol" w:hint="default"/>
      </w:rPr>
    </w:lvl>
    <w:lvl w:ilvl="1" w:tplc="7A64EBE4">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5552B"/>
    <w:multiLevelType w:val="hybridMultilevel"/>
    <w:tmpl w:val="182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3617"/>
    <w:multiLevelType w:val="hybridMultilevel"/>
    <w:tmpl w:val="C04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C1AD4"/>
    <w:multiLevelType w:val="hybridMultilevel"/>
    <w:tmpl w:val="D99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064D"/>
    <w:multiLevelType w:val="hybridMultilevel"/>
    <w:tmpl w:val="67D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56D35"/>
    <w:multiLevelType w:val="hybridMultilevel"/>
    <w:tmpl w:val="9B44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54DD1"/>
    <w:multiLevelType w:val="hybridMultilevel"/>
    <w:tmpl w:val="1EF8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14532"/>
    <w:multiLevelType w:val="hybridMultilevel"/>
    <w:tmpl w:val="A22C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B22A3"/>
    <w:multiLevelType w:val="hybridMultilevel"/>
    <w:tmpl w:val="2550F2A8"/>
    <w:lvl w:ilvl="0" w:tplc="9F3A2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2D25"/>
    <w:multiLevelType w:val="hybridMultilevel"/>
    <w:tmpl w:val="4FFC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20C1"/>
    <w:multiLevelType w:val="hybridMultilevel"/>
    <w:tmpl w:val="7AF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E78D4"/>
    <w:multiLevelType w:val="hybridMultilevel"/>
    <w:tmpl w:val="BB3E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52BAF"/>
    <w:multiLevelType w:val="hybridMultilevel"/>
    <w:tmpl w:val="4CA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01448"/>
    <w:multiLevelType w:val="hybridMultilevel"/>
    <w:tmpl w:val="6C0A2D0C"/>
    <w:lvl w:ilvl="0" w:tplc="9F3A2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15485"/>
    <w:multiLevelType w:val="hybridMultilevel"/>
    <w:tmpl w:val="8E2A83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8424339"/>
    <w:multiLevelType w:val="hybridMultilevel"/>
    <w:tmpl w:val="3DBE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3"/>
  </w:num>
  <w:num w:numId="5">
    <w:abstractNumId w:val="14"/>
  </w:num>
  <w:num w:numId="6">
    <w:abstractNumId w:val="15"/>
  </w:num>
  <w:num w:numId="7">
    <w:abstractNumId w:val="16"/>
  </w:num>
  <w:num w:numId="8">
    <w:abstractNumId w:val="11"/>
  </w:num>
  <w:num w:numId="9">
    <w:abstractNumId w:val="8"/>
  </w:num>
  <w:num w:numId="10">
    <w:abstractNumId w:val="18"/>
  </w:num>
  <w:num w:numId="11">
    <w:abstractNumId w:val="12"/>
  </w:num>
  <w:num w:numId="12">
    <w:abstractNumId w:val="7"/>
  </w:num>
  <w:num w:numId="13">
    <w:abstractNumId w:val="10"/>
  </w:num>
  <w:num w:numId="14">
    <w:abstractNumId w:val="13"/>
  </w:num>
  <w:num w:numId="15">
    <w:abstractNumId w:val="6"/>
  </w:num>
  <w:num w:numId="16">
    <w:abstractNumId w:val="4"/>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00"/>
    <w:rsid w:val="00014808"/>
    <w:rsid w:val="000C3089"/>
    <w:rsid w:val="000D7485"/>
    <w:rsid w:val="000F011C"/>
    <w:rsid w:val="00106057"/>
    <w:rsid w:val="001C3446"/>
    <w:rsid w:val="00217034"/>
    <w:rsid w:val="0025173F"/>
    <w:rsid w:val="00306DAA"/>
    <w:rsid w:val="003A06AA"/>
    <w:rsid w:val="004E2682"/>
    <w:rsid w:val="00500FCA"/>
    <w:rsid w:val="005648C4"/>
    <w:rsid w:val="005B16F4"/>
    <w:rsid w:val="006242D3"/>
    <w:rsid w:val="00654107"/>
    <w:rsid w:val="0067389B"/>
    <w:rsid w:val="00705D92"/>
    <w:rsid w:val="00812D5E"/>
    <w:rsid w:val="00947D3C"/>
    <w:rsid w:val="00A05BD5"/>
    <w:rsid w:val="00A46FF6"/>
    <w:rsid w:val="00A859EE"/>
    <w:rsid w:val="00B65400"/>
    <w:rsid w:val="00B66301"/>
    <w:rsid w:val="00B7212F"/>
    <w:rsid w:val="00BA1307"/>
    <w:rsid w:val="00BC14D0"/>
    <w:rsid w:val="00C44716"/>
    <w:rsid w:val="00C636CD"/>
    <w:rsid w:val="00DE62C9"/>
    <w:rsid w:val="00E2378E"/>
    <w:rsid w:val="00EC6965"/>
    <w:rsid w:val="00ED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21D037-4426-4E1E-B0F2-8C3CCF8A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00"/>
  </w:style>
  <w:style w:type="paragraph" w:styleId="Footer">
    <w:name w:val="footer"/>
    <w:basedOn w:val="Normal"/>
    <w:link w:val="FooterChar"/>
    <w:uiPriority w:val="99"/>
    <w:unhideWhenUsed/>
    <w:rsid w:val="00B6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00"/>
  </w:style>
  <w:style w:type="paragraph" w:styleId="ListParagraph">
    <w:name w:val="List Paragraph"/>
    <w:basedOn w:val="Normal"/>
    <w:uiPriority w:val="34"/>
    <w:qFormat/>
    <w:rsid w:val="00B65400"/>
    <w:pPr>
      <w:ind w:left="720"/>
      <w:contextualSpacing/>
    </w:pPr>
  </w:style>
  <w:style w:type="table" w:styleId="TableGrid">
    <w:name w:val="Table Grid"/>
    <w:basedOn w:val="TableNormal"/>
    <w:uiPriority w:val="39"/>
    <w:rsid w:val="00B65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healthinf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rcdv.org/FVPSAOu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F85C-DDD3-4BA6-B8A6-CD1659D9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Jacqueline</dc:creator>
  <cp:keywords/>
  <dc:description/>
  <cp:lastModifiedBy>Jordan, Jacqueline</cp:lastModifiedBy>
  <cp:revision>6</cp:revision>
  <dcterms:created xsi:type="dcterms:W3CDTF">2018-05-14T18:03:00Z</dcterms:created>
  <dcterms:modified xsi:type="dcterms:W3CDTF">2018-05-16T18:07:00Z</dcterms:modified>
</cp:coreProperties>
</file>