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CB92" w14:textId="77777777" w:rsidR="00910FE4" w:rsidRDefault="00910FE4" w:rsidP="002C0F41">
      <w:pPr>
        <w:pStyle w:val="Base"/>
      </w:pPr>
    </w:p>
    <w:p w14:paraId="7EF18E08" w14:textId="77777777" w:rsidR="00910FE4" w:rsidRDefault="00910FE4" w:rsidP="00A407A0">
      <w:pPr>
        <w:pStyle w:val="Chapter"/>
        <w:rPr>
          <w:caps w:val="0"/>
        </w:rPr>
      </w:pPr>
      <w:r>
        <w:t>Title 04 – Department of Commerce</w:t>
      </w:r>
    </w:p>
    <w:p w14:paraId="13E2BBA0" w14:textId="77777777" w:rsidR="00910FE4" w:rsidRDefault="00910FE4" w:rsidP="00A407A0">
      <w:pPr>
        <w:pStyle w:val="Chapter"/>
        <w:rPr>
          <w:caps w:val="0"/>
        </w:rPr>
      </w:pPr>
    </w:p>
    <w:p w14:paraId="7C44A032" w14:textId="77777777" w:rsidR="00910FE4" w:rsidRDefault="00910FE4" w:rsidP="002C0F41">
      <w:pPr>
        <w:pStyle w:val="Paragraph"/>
        <w:rPr>
          <w:i/>
          <w:iCs/>
        </w:rPr>
      </w:pPr>
      <w:r>
        <w:rPr>
          <w:b/>
          <w:bCs/>
          <w:i/>
          <w:iCs/>
        </w:rPr>
        <w:t>Notice</w:t>
      </w:r>
      <w:r>
        <w:rPr>
          <w:i/>
          <w:iCs/>
        </w:rPr>
        <w:t xml:space="preserve"> is hereby given in accordance with G.S. 150B-21.3A(c)(2)g. that the Rural Electrification Authority intends to readopt with substantive changes the rules cited as 04 NCAC 08 .0101, .0102, .0202, .0302, and readopt without substantive changes the rules cited as 04 NCAC 08 .0107, .0201, .0206, .0301, .0304, .0306, .0313, .0401, and .0404.</w:t>
      </w:r>
    </w:p>
    <w:p w14:paraId="6FC28B68" w14:textId="77777777" w:rsidR="00910FE4" w:rsidRDefault="00910FE4" w:rsidP="002C0F41">
      <w:pPr>
        <w:pStyle w:val="Paragraph"/>
        <w:rPr>
          <w:i/>
          <w:iCs/>
        </w:rPr>
      </w:pPr>
    </w:p>
    <w:p w14:paraId="156B0EB1" w14:textId="77777777" w:rsidR="00910FE4" w:rsidRDefault="00910FE4" w:rsidP="00FE0BCD">
      <w:pPr>
        <w:pStyle w:val="Paragraph"/>
        <w:rPr>
          <w:i/>
          <w:iCs/>
        </w:rPr>
      </w:pPr>
      <w:r w:rsidRPr="00FE0BCD">
        <w:rPr>
          <w:i/>
          <w:iCs/>
        </w:rPr>
        <w:t>Pursuant to G.S. 150B-21.2(c)(1), the text of the rule(s) proposed for readoption without substantive changes are not required to be published. The text of the rules are available on the OAH website: http://reports.oah.state.nc.us/ncac.asp.</w:t>
      </w:r>
    </w:p>
    <w:p w14:paraId="471F6428" w14:textId="77777777" w:rsidR="00910FE4" w:rsidRDefault="00910FE4" w:rsidP="00FE0BCD">
      <w:pPr>
        <w:pStyle w:val="Paragraph"/>
        <w:rPr>
          <w:i/>
          <w:iCs/>
        </w:rPr>
      </w:pPr>
    </w:p>
    <w:p w14:paraId="1A5233CA" w14:textId="77777777" w:rsidR="00910FE4" w:rsidRPr="00B31E75" w:rsidRDefault="00910FE4" w:rsidP="002C0F41">
      <w:pPr>
        <w:pStyle w:val="Paragraph"/>
        <w:rPr>
          <w:b/>
          <w:i/>
        </w:rPr>
      </w:pPr>
      <w:r w:rsidRPr="00B31E75">
        <w:rPr>
          <w:b/>
        </w:rPr>
        <w:t>Link to agency website pursuant to G.S. 150B-19.1(c):</w:t>
      </w:r>
      <w:r w:rsidRPr="00B31E75">
        <w:rPr>
          <w:b/>
          <w:i/>
        </w:rPr>
        <w:t xml:space="preserve">  </w:t>
      </w:r>
      <w:r>
        <w:rPr>
          <w:i/>
        </w:rPr>
        <w:t>https://www.rea.nc.gov/</w:t>
      </w:r>
    </w:p>
    <w:p w14:paraId="5E999D61" w14:textId="77777777" w:rsidR="00910FE4" w:rsidRDefault="00910FE4" w:rsidP="002C0F41">
      <w:pPr>
        <w:pStyle w:val="Paragraph"/>
        <w:rPr>
          <w:b/>
        </w:rPr>
      </w:pPr>
    </w:p>
    <w:p w14:paraId="463779A4" w14:textId="77777777" w:rsidR="00910FE4" w:rsidRDefault="00910FE4" w:rsidP="002C0F41">
      <w:pPr>
        <w:pStyle w:val="Paragraph"/>
        <w:rPr>
          <w:i/>
        </w:rPr>
      </w:pPr>
      <w:r w:rsidRPr="00B31E75">
        <w:rPr>
          <w:b/>
          <w:bCs/>
        </w:rPr>
        <w:t>Proposed Effective Date:</w:t>
      </w:r>
      <w:r w:rsidRPr="00B31E75">
        <w:rPr>
          <w:b/>
          <w:bCs/>
          <w:i/>
        </w:rPr>
        <w:t xml:space="preserve">  </w:t>
      </w:r>
      <w:r>
        <w:rPr>
          <w:i/>
          <w:color w:val="000000"/>
          <w:highlight w:val="white"/>
        </w:rPr>
        <w:t>January 31, 2027</w:t>
      </w:r>
    </w:p>
    <w:p w14:paraId="59425587" w14:textId="77777777" w:rsidR="00910FE4" w:rsidRDefault="00910FE4" w:rsidP="002C0F41">
      <w:pPr>
        <w:pStyle w:val="Paragraph"/>
        <w:rPr>
          <w:i/>
        </w:rPr>
      </w:pPr>
    </w:p>
    <w:p w14:paraId="60D80AC9" w14:textId="77777777" w:rsidR="00910FE4" w:rsidRPr="00512FF6" w:rsidRDefault="00910FE4" w:rsidP="002C0F41">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B31E75">
        <w:t xml:space="preserve">:  </w:t>
      </w:r>
      <w:r>
        <w:rPr>
          <w:i/>
          <w:color w:val="000000"/>
          <w:highlight w:val="white"/>
        </w:rPr>
        <w:t>Submit to Angie McLeod at angie.mcleod@commerce.nc.gov.</w:t>
      </w:r>
    </w:p>
    <w:p w14:paraId="5B22ACB1" w14:textId="77777777" w:rsidR="00910FE4" w:rsidRPr="00B31E75" w:rsidRDefault="00910FE4" w:rsidP="002C0F41">
      <w:pPr>
        <w:pStyle w:val="Paragraph"/>
      </w:pPr>
    </w:p>
    <w:p w14:paraId="5C47DCD0" w14:textId="77777777" w:rsidR="00910FE4" w:rsidRPr="00B31E75" w:rsidRDefault="00910FE4" w:rsidP="002C0F41">
      <w:pPr>
        <w:pStyle w:val="Paragraph"/>
        <w:rPr>
          <w:i/>
          <w:iCs/>
        </w:rPr>
      </w:pPr>
      <w:r w:rsidRPr="00B31E75">
        <w:rPr>
          <w:b/>
          <w:bCs/>
        </w:rPr>
        <w:t>Reason for Proposed Action:</w:t>
      </w:r>
      <w:r w:rsidRPr="00B31E75">
        <w:t xml:space="preserve">  </w:t>
      </w:r>
      <w:r>
        <w:rPr>
          <w:i/>
          <w:color w:val="000000"/>
          <w:highlight w:val="white"/>
        </w:rPr>
        <w:t>REA is making changes to these rules to clarify details of the telephone cooperative’s membership complaint process and clarifying details regarding submitting USDA loan and grant requests to the agency for board consideration.</w:t>
      </w:r>
    </w:p>
    <w:p w14:paraId="4BEF0196" w14:textId="77777777" w:rsidR="00910FE4" w:rsidRPr="00B31E75" w:rsidRDefault="00910FE4" w:rsidP="002C0F41">
      <w:pPr>
        <w:pStyle w:val="Paragraph"/>
        <w:rPr>
          <w:i/>
          <w:iCs/>
        </w:rPr>
      </w:pPr>
    </w:p>
    <w:p w14:paraId="2B1CB228" w14:textId="77777777" w:rsidR="00910FE4" w:rsidRPr="006D6DDD" w:rsidRDefault="00910FE4" w:rsidP="00B84480">
      <w:pPr>
        <w:rPr>
          <w:i/>
          <w:iCs/>
        </w:rPr>
      </w:pPr>
      <w:r w:rsidRPr="00B31E75">
        <w:rPr>
          <w:b/>
          <w:bCs/>
        </w:rPr>
        <w:t xml:space="preserve">Comments may be submitted to:  </w:t>
      </w:r>
      <w:r>
        <w:rPr>
          <w:i/>
          <w:iCs/>
          <w:highlight w:val="white"/>
        </w:rPr>
        <w:t>Angie McLeod</w:t>
      </w:r>
      <w:r w:rsidRPr="006D6DDD">
        <w:rPr>
          <w:i/>
          <w:iCs/>
          <w:highlight w:val="white"/>
        </w:rPr>
        <w:t xml:space="preserve">, </w:t>
      </w:r>
      <w:r>
        <w:rPr>
          <w:i/>
          <w:iCs/>
          <w:highlight w:val="white"/>
        </w:rPr>
        <w:t>313 Chapanoke Rd.</w:t>
      </w:r>
      <w:r w:rsidRPr="006D6DDD">
        <w:rPr>
          <w:i/>
          <w:iCs/>
          <w:highlight w:val="white"/>
        </w:rPr>
        <w:t xml:space="preserve">, </w:t>
      </w:r>
      <w:r>
        <w:rPr>
          <w:i/>
          <w:iCs/>
          <w:highlight w:val="white"/>
        </w:rPr>
        <w:t>Raleigh</w:t>
      </w:r>
      <w:r w:rsidRPr="006D6DDD">
        <w:rPr>
          <w:i/>
          <w:iCs/>
          <w:highlight w:val="white"/>
        </w:rPr>
        <w:t xml:space="preserve">, </w:t>
      </w:r>
      <w:r>
        <w:rPr>
          <w:i/>
          <w:iCs/>
          <w:highlight w:val="white"/>
        </w:rPr>
        <w:t>NC</w:t>
      </w:r>
      <w:r w:rsidRPr="006D6DDD">
        <w:rPr>
          <w:i/>
          <w:iCs/>
          <w:highlight w:val="white"/>
        </w:rPr>
        <w:t xml:space="preserve"> </w:t>
      </w:r>
      <w:r>
        <w:rPr>
          <w:i/>
          <w:iCs/>
          <w:highlight w:val="white"/>
        </w:rPr>
        <w:t>27603; phone (984) 236-4295; email angie.mcleod@commerce.nc.gov</w:t>
      </w:r>
    </w:p>
    <w:p w14:paraId="06EB7A22" w14:textId="77777777" w:rsidR="00910FE4" w:rsidRPr="006D6DDD" w:rsidRDefault="00910FE4" w:rsidP="00B3160C">
      <w:pPr>
        <w:pStyle w:val="Paragraph"/>
        <w:rPr>
          <w:i/>
          <w:iCs/>
        </w:rPr>
      </w:pPr>
    </w:p>
    <w:p w14:paraId="12B9166A" w14:textId="77777777" w:rsidR="00910FE4" w:rsidRPr="00B31E75" w:rsidRDefault="00910FE4" w:rsidP="00B3160C">
      <w:pPr>
        <w:pStyle w:val="Paragraph"/>
        <w:rPr>
          <w:b/>
        </w:rPr>
      </w:pPr>
      <w:r w:rsidRPr="00B31E75">
        <w:rPr>
          <w:b/>
          <w:iCs/>
        </w:rPr>
        <w:t>Comment period ends:</w:t>
      </w:r>
      <w:r w:rsidRPr="00B31E75">
        <w:rPr>
          <w:b/>
          <w:i/>
          <w:iCs/>
        </w:rPr>
        <w:t xml:space="preserve">  </w:t>
      </w:r>
      <w:r>
        <w:rPr>
          <w:i/>
          <w:color w:val="000000"/>
          <w:highlight w:val="white"/>
        </w:rPr>
        <w:t>July 14, 2026</w:t>
      </w:r>
    </w:p>
    <w:p w14:paraId="619D8C7D" w14:textId="77777777" w:rsidR="00910FE4" w:rsidRPr="00B31E75" w:rsidRDefault="00910FE4" w:rsidP="002C0F41">
      <w:pPr>
        <w:pStyle w:val="Paragraph"/>
      </w:pPr>
    </w:p>
    <w:p w14:paraId="74238926" w14:textId="77777777" w:rsidR="00910FE4" w:rsidRPr="006D6687" w:rsidRDefault="00910FE4" w:rsidP="002C0F41">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w:t>
      </w:r>
      <w:r w:rsidRPr="00DA786F">
        <w:t xml:space="preserve">If an objection is not resolved prior to the adoption of the rule, a person may also submit a written objection to the Rules Review Commission.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5:00 p.m. on the day following the day the Commission approves the rule. The Commission will receive letters via U.S. Mail, private courier service, or hand delivery to 1711 New Hope Church Road, Raleigh, North Carolina, or via email to </w:t>
      </w:r>
      <w:r w:rsidRPr="008D2725">
        <w:t>oah.rules@oah.nc.gov</w:t>
      </w:r>
      <w:r w:rsidRPr="00DA786F">
        <w:t>. If you have any further questions concerning the submission of objections to the Commission, please review 26 NCAC 05 .0110 or call a Commission staff attorney at 984-236-1850.</w:t>
      </w:r>
    </w:p>
    <w:p w14:paraId="12516CAC" w14:textId="77777777" w:rsidR="00910FE4" w:rsidRDefault="00910FE4" w:rsidP="002C0F41">
      <w:pPr>
        <w:pStyle w:val="Paragraph"/>
      </w:pPr>
    </w:p>
    <w:p w14:paraId="58C2AB52" w14:textId="77777777" w:rsidR="00910FE4" w:rsidRPr="00B31E75" w:rsidRDefault="00910FE4" w:rsidP="002C0F41">
      <w:pPr>
        <w:pStyle w:val="Paragraph"/>
        <w:rPr>
          <w:b/>
        </w:rPr>
      </w:pPr>
      <w:r w:rsidRPr="00B31E75">
        <w:rPr>
          <w:b/>
        </w:rPr>
        <w:t>Fiscal impact. Does any rule or combination of rules in this notice create an economic impact? Check all that apply.</w:t>
      </w:r>
    </w:p>
    <w:p w14:paraId="3F334267" w14:textId="77777777" w:rsidR="00910FE4" w:rsidRPr="00D30C7E" w:rsidRDefault="00910FE4"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State funds affected</w:t>
      </w:r>
    </w:p>
    <w:p w14:paraId="2C874C8D" w14:textId="77777777" w:rsidR="00910FE4" w:rsidRPr="00D30C7E" w:rsidRDefault="00910FE4"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Local funds affected</w:t>
      </w:r>
    </w:p>
    <w:p w14:paraId="5D907C9C" w14:textId="77777777" w:rsidR="00910FE4" w:rsidRPr="00D30C7E" w:rsidRDefault="00910FE4"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Substantial economic impact (&gt;= $1,000,000)</w:t>
      </w:r>
    </w:p>
    <w:p w14:paraId="0B096024" w14:textId="77777777" w:rsidR="00910FE4" w:rsidRPr="00D30C7E" w:rsidRDefault="00910FE4"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Approved by OSBM</w:t>
      </w:r>
    </w:p>
    <w:p w14:paraId="01B9F509" w14:textId="77777777" w:rsidR="00910FE4" w:rsidRPr="00D30C7E" w:rsidRDefault="00910FE4"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No fiscal note required</w:t>
      </w:r>
    </w:p>
    <w:p w14:paraId="55FA1756" w14:textId="77777777" w:rsidR="00910FE4" w:rsidRPr="002C0F41" w:rsidRDefault="00910FE4" w:rsidP="00B84480"/>
    <w:p w14:paraId="3D44839B" w14:textId="77777777" w:rsidR="00910FE4" w:rsidRDefault="00910FE4" w:rsidP="00D34CCD">
      <w:pPr>
        <w:pStyle w:val="Chapter"/>
      </w:pPr>
      <w:r>
        <w:t>Chapter 08 - Rural Electrification Authority</w:t>
      </w:r>
    </w:p>
    <w:p w14:paraId="0879B857" w14:textId="77777777" w:rsidR="00910FE4" w:rsidRDefault="00910FE4" w:rsidP="00D34CCD">
      <w:pPr>
        <w:pStyle w:val="Base"/>
      </w:pPr>
    </w:p>
    <w:p w14:paraId="40A18BB7" w14:textId="77777777" w:rsidR="00910FE4" w:rsidRDefault="00910FE4" w:rsidP="00D34CCD">
      <w:pPr>
        <w:pStyle w:val="Section"/>
      </w:pPr>
      <w:r>
        <w:t>SECTION .0100 – GENERAL PROVISIONS</w:t>
      </w:r>
    </w:p>
    <w:p w14:paraId="2BC5BA24" w14:textId="77777777" w:rsidR="00910FE4" w:rsidRPr="00D34CCD" w:rsidRDefault="00910FE4" w:rsidP="00D34CCD">
      <w:pPr>
        <w:pStyle w:val="Base"/>
      </w:pPr>
    </w:p>
    <w:p w14:paraId="5B82D3FD" w14:textId="77777777" w:rsidR="00910FE4" w:rsidRPr="00D34CCD" w:rsidRDefault="00910FE4" w:rsidP="00D34CCD">
      <w:pPr>
        <w:pStyle w:val="Rule"/>
      </w:pPr>
      <w:r w:rsidRPr="00D34CCD">
        <w:t>04 NCAC 08 .0101</w:t>
      </w:r>
      <w:r w:rsidRPr="00D34CCD">
        <w:tab/>
        <w:t>PURPOSE</w:t>
      </w:r>
    </w:p>
    <w:p w14:paraId="450B73BE" w14:textId="77777777" w:rsidR="00910FE4" w:rsidRPr="00D34CCD" w:rsidRDefault="00910FE4" w:rsidP="00D34CCD">
      <w:pPr>
        <w:pStyle w:val="Paragraph"/>
      </w:pPr>
      <w:r w:rsidRPr="00D34CCD">
        <w:t>(a)  The purpose of the North Carolina Rural Electrification Authority ("the Authority") is to secure and continue to provide dependable electric and telephone services to customers served by the electric membership corporations ("EMCs") and the telephone membership corporations ("TMCs") in predominately rural areas of the state at the lowest possible cost and on a nondiscriminatory basis, as set forth in G.S. 117-16.1.</w:t>
      </w:r>
      <w:r>
        <w:t xml:space="preserve"> </w:t>
      </w:r>
      <w:r w:rsidRPr="00D34CCD">
        <w:t>To accomplish this purpose, the Authority shall act as an agent in securing loans or grants from any agency of the United States Government.</w:t>
      </w:r>
      <w:r>
        <w:t xml:space="preserve"> </w:t>
      </w:r>
      <w:r w:rsidRPr="00D34CCD">
        <w:t xml:space="preserve">The Authority also serves as a forum to receive and investigate complaints from members of the electric cooperatives to arrive at a just and satisfactory solution to the member complaints. </w:t>
      </w:r>
      <w:r w:rsidRPr="00D34CCD">
        <w:rPr>
          <w:u w:val="single"/>
        </w:rPr>
        <w:t>The Authority also serves as a forum to receive and investigate complaints from members of the telephone cooperatives to arrive at a just and satisfactory solution to the member complaints.</w:t>
      </w:r>
    </w:p>
    <w:p w14:paraId="636409E7" w14:textId="77777777" w:rsidR="00910FE4" w:rsidRPr="00D34CCD" w:rsidRDefault="00910FE4" w:rsidP="00D34CCD">
      <w:pPr>
        <w:pStyle w:val="Paragraph"/>
      </w:pPr>
      <w:r w:rsidRPr="00D34CCD">
        <w:t>(b)  The Authority, pursuant to the Telecommunications Act of 1996, Pub. LA. No. 104-104, 110 Stat. 56 (1996)("the Act") shall establish procedural schedules for Petitions for Arbitration of interconnection agreements between TMCs and other local and wireless providers.</w:t>
      </w:r>
      <w:r>
        <w:t xml:space="preserve"> </w:t>
      </w:r>
      <w:r w:rsidRPr="00D34CCD">
        <w:t>The Authority shall render final decisions for these arbitrations based on information received from testimony, discovery and hearings.</w:t>
      </w:r>
      <w:r>
        <w:t xml:space="preserve"> </w:t>
      </w:r>
      <w:r w:rsidRPr="00D34CCD">
        <w:t>The Authority shall review and approve the interconnection agreements and their amendments in accordance with Section 252(e) of the Telecommunications Act.</w:t>
      </w:r>
    </w:p>
    <w:p w14:paraId="0FDCC082" w14:textId="77777777" w:rsidR="00910FE4" w:rsidRPr="00D34CCD" w:rsidRDefault="00910FE4" w:rsidP="00D34CCD">
      <w:pPr>
        <w:pStyle w:val="Paragraph"/>
      </w:pPr>
      <w:r w:rsidRPr="00D34CCD">
        <w:t>(c)  The Board of the Authority shall choose a Secretary, who is also the Administrator of the Authority.</w:t>
      </w:r>
    </w:p>
    <w:p w14:paraId="22D1E9AF" w14:textId="77777777" w:rsidR="00910FE4" w:rsidRPr="00D34CCD" w:rsidRDefault="00910FE4" w:rsidP="00D34CCD">
      <w:pPr>
        <w:pStyle w:val="Base"/>
      </w:pPr>
    </w:p>
    <w:p w14:paraId="69FEA9BA" w14:textId="77777777" w:rsidR="00910FE4" w:rsidRPr="00D34CCD" w:rsidRDefault="00910FE4" w:rsidP="00D34CCD">
      <w:pPr>
        <w:pStyle w:val="History"/>
      </w:pPr>
      <w:r w:rsidRPr="00D34CCD">
        <w:t>History Note:</w:t>
      </w:r>
      <w:r w:rsidRPr="00D34CCD">
        <w:tab/>
        <w:t>Authority G.S. 117</w:t>
      </w:r>
      <w:r w:rsidRPr="00D34CCD">
        <w:noBreakHyphen/>
        <w:t>2; 117-2(11a); 117-3.1; 117-4; 117-26; 117-31; 117-32; 47 U.S.C. 251;</w:t>
      </w:r>
    </w:p>
    <w:p w14:paraId="69C22586" w14:textId="77777777" w:rsidR="00910FE4" w:rsidRPr="00D34CCD" w:rsidRDefault="00910FE4" w:rsidP="00D34CCD">
      <w:pPr>
        <w:pStyle w:val="HistoryAfter"/>
      </w:pPr>
      <w:r w:rsidRPr="00D34CCD">
        <w:t>Eff. February 1, 1976;</w:t>
      </w:r>
    </w:p>
    <w:p w14:paraId="58268787" w14:textId="77777777" w:rsidR="00910FE4" w:rsidRPr="00D34CCD" w:rsidRDefault="00910FE4" w:rsidP="00D34CCD">
      <w:pPr>
        <w:pStyle w:val="HistoryAfter"/>
      </w:pPr>
      <w:r w:rsidRPr="00D34CCD">
        <w:t>Amended Eff. May 1, 2014;</w:t>
      </w:r>
    </w:p>
    <w:p w14:paraId="592A3DED" w14:textId="59A65847" w:rsidR="00910FE4" w:rsidRDefault="00910FE4" w:rsidP="00D34CCD">
      <w:pPr>
        <w:pStyle w:val="HistoryAfter"/>
      </w:pPr>
      <w:r w:rsidRPr="00D34CCD">
        <w:t>Pursuant to G.S. 150B-21.3A, rule is necessary without substantive public interest Eff. May 23, 2015</w:t>
      </w:r>
      <w:r w:rsidR="009D1150">
        <w:t>;</w:t>
      </w:r>
    </w:p>
    <w:p w14:paraId="44EAB9F4" w14:textId="48FD0B55" w:rsidR="009D1150" w:rsidRPr="00FE658B" w:rsidRDefault="009D1150" w:rsidP="00D34CCD">
      <w:pPr>
        <w:pStyle w:val="HistoryAfter"/>
        <w:rPr>
          <w:u w:val="single"/>
        </w:rPr>
      </w:pPr>
      <w:r w:rsidRPr="00FE658B">
        <w:rPr>
          <w:u w:val="single"/>
        </w:rPr>
        <w:t xml:space="preserve">Readoption Eff. </w:t>
      </w:r>
      <w:r w:rsidR="003A3F8A" w:rsidRPr="00FE658B">
        <w:rPr>
          <w:u w:val="single"/>
        </w:rPr>
        <w:t>January</w:t>
      </w:r>
      <w:r w:rsidRPr="00FE658B">
        <w:rPr>
          <w:u w:val="single"/>
        </w:rPr>
        <w:t xml:space="preserve"> 31, 2027.</w:t>
      </w:r>
    </w:p>
    <w:p w14:paraId="44969EEA" w14:textId="77777777" w:rsidR="00910FE4" w:rsidRPr="00D34CCD" w:rsidRDefault="00910FE4" w:rsidP="00D34CCD">
      <w:pPr>
        <w:pStyle w:val="Base"/>
      </w:pPr>
    </w:p>
    <w:p w14:paraId="5AD5120E" w14:textId="77777777" w:rsidR="00910FE4" w:rsidRPr="00824A54" w:rsidRDefault="00910FE4" w:rsidP="00824A54">
      <w:pPr>
        <w:pStyle w:val="Rule"/>
      </w:pPr>
      <w:r w:rsidRPr="00824A54">
        <w:t>04 NCAC 08 .0102</w:t>
      </w:r>
      <w:r w:rsidRPr="00824A54">
        <w:tab/>
        <w:t>ADDRESS OF THE AUTHORITY</w:t>
      </w:r>
    </w:p>
    <w:p w14:paraId="3B2291E8" w14:textId="77777777" w:rsidR="00910FE4" w:rsidRPr="00824A54" w:rsidRDefault="00910FE4" w:rsidP="00824A54">
      <w:pPr>
        <w:pStyle w:val="Paragraph"/>
      </w:pPr>
      <w:r w:rsidRPr="00824A54">
        <w:t xml:space="preserve">(a)  The office of the Authority is located in Raleigh, North Carolina at 313 Chapanoke Road, </w:t>
      </w:r>
      <w:r w:rsidRPr="00824A54">
        <w:rPr>
          <w:strike/>
        </w:rPr>
        <w:t>Suite 210,</w:t>
      </w:r>
      <w:r w:rsidRPr="00824A54">
        <w:t xml:space="preserve"> and the mailing address is 4321 Mail Service Center, Raleigh, North Carolina 27699-4321.</w:t>
      </w:r>
    </w:p>
    <w:p w14:paraId="38443D8F" w14:textId="77777777" w:rsidR="00910FE4" w:rsidRPr="00824A54" w:rsidRDefault="00910FE4" w:rsidP="00824A54">
      <w:pPr>
        <w:pStyle w:val="Paragraph"/>
      </w:pPr>
      <w:r w:rsidRPr="00824A54">
        <w:t>(b)  The website address for the Authority is rea.nc.gov.</w:t>
      </w:r>
    </w:p>
    <w:p w14:paraId="2CFA6D58" w14:textId="77777777" w:rsidR="00910FE4" w:rsidRPr="00824A54" w:rsidRDefault="00910FE4" w:rsidP="00824A54">
      <w:pPr>
        <w:pStyle w:val="Paragraph"/>
      </w:pPr>
      <w:r w:rsidRPr="00824A54">
        <w:t>(c)  All correspondence shall be addressed to the attention of the Administrator or to the Chairman of the Authority. The office is open to the public Monday through Friday during the normal business hours of 8:00 a.m. to 5:00 p.m. and is closed on all state holidays.</w:t>
      </w:r>
    </w:p>
    <w:p w14:paraId="1E418D02" w14:textId="77777777" w:rsidR="00910FE4" w:rsidRPr="00824A54" w:rsidRDefault="00910FE4" w:rsidP="00824A54">
      <w:pPr>
        <w:pStyle w:val="Base"/>
      </w:pPr>
    </w:p>
    <w:p w14:paraId="53CB3681" w14:textId="77777777" w:rsidR="00910FE4" w:rsidRPr="00824A54" w:rsidRDefault="00910FE4" w:rsidP="00824A54">
      <w:pPr>
        <w:pStyle w:val="History"/>
      </w:pPr>
      <w:r w:rsidRPr="00824A54">
        <w:t>History Note:</w:t>
      </w:r>
      <w:r w:rsidRPr="00824A54">
        <w:tab/>
        <w:t>Authority G.S. 117-1;</w:t>
      </w:r>
    </w:p>
    <w:p w14:paraId="35F6D638" w14:textId="77777777" w:rsidR="00910FE4" w:rsidRPr="00824A54" w:rsidRDefault="00910FE4" w:rsidP="00824A54">
      <w:pPr>
        <w:pStyle w:val="HistoryAfter"/>
      </w:pPr>
      <w:r w:rsidRPr="00824A54">
        <w:t>Eff. February 1, 1976;</w:t>
      </w:r>
    </w:p>
    <w:p w14:paraId="5984F6A3" w14:textId="77777777" w:rsidR="00910FE4" w:rsidRPr="00824A54" w:rsidRDefault="00910FE4" w:rsidP="00824A54">
      <w:pPr>
        <w:pStyle w:val="HistoryAfter"/>
      </w:pPr>
      <w:r w:rsidRPr="00824A54">
        <w:t>Amended Eff. March 1, 2014;</w:t>
      </w:r>
    </w:p>
    <w:p w14:paraId="5CF6B251" w14:textId="77777777" w:rsidR="00910FE4" w:rsidRPr="00824A54" w:rsidRDefault="00910FE4" w:rsidP="00824A54">
      <w:pPr>
        <w:pStyle w:val="HistoryAfter"/>
      </w:pPr>
      <w:r w:rsidRPr="00824A54">
        <w:t>Pursuant to G.S. 150B-21.3A, rule is necessary without substantive public interest Eff. May 23, 2015;</w:t>
      </w:r>
    </w:p>
    <w:p w14:paraId="7F23A4DD" w14:textId="6915E4AA" w:rsidR="00910FE4" w:rsidRDefault="00910FE4" w:rsidP="00824A54">
      <w:pPr>
        <w:pStyle w:val="HistoryAfter"/>
      </w:pPr>
      <w:r w:rsidRPr="00824A54">
        <w:t>Amended Eff. August 1, 2021</w:t>
      </w:r>
      <w:r w:rsidR="003A3F8A">
        <w:t>0;</w:t>
      </w:r>
    </w:p>
    <w:p w14:paraId="260C1EE9" w14:textId="459A2FF6" w:rsidR="003A3F8A" w:rsidRPr="00FE658B" w:rsidRDefault="003A3F8A" w:rsidP="003A3F8A">
      <w:pPr>
        <w:pStyle w:val="HistoryAfter"/>
        <w:rPr>
          <w:u w:val="single"/>
        </w:rPr>
      </w:pPr>
      <w:r w:rsidRPr="00FE658B">
        <w:rPr>
          <w:u w:val="single"/>
        </w:rPr>
        <w:t>Readoption Eff. January 31, 2027.</w:t>
      </w:r>
    </w:p>
    <w:p w14:paraId="1578B184" w14:textId="77777777" w:rsidR="00910FE4" w:rsidRPr="00824A54" w:rsidRDefault="00910FE4" w:rsidP="00824A54">
      <w:pPr>
        <w:pStyle w:val="Base"/>
      </w:pPr>
    </w:p>
    <w:p w14:paraId="0086DD90" w14:textId="77777777" w:rsidR="00910FE4" w:rsidRDefault="00910FE4" w:rsidP="00E974C4">
      <w:pPr>
        <w:pStyle w:val="Rule"/>
      </w:pPr>
      <w:r w:rsidRPr="00E974C4">
        <w:t>04 NCAC 08 .0107</w:t>
      </w:r>
      <w:r w:rsidRPr="00E974C4">
        <w:tab/>
        <w:t>MEETINGS</w:t>
      </w:r>
      <w:r>
        <w:t xml:space="preserve"> (READOPTION WITHOUT SUBSTANTIVE CHANGES)</w:t>
      </w:r>
    </w:p>
    <w:p w14:paraId="39333AB5" w14:textId="50EE979B" w:rsidR="00910FE4" w:rsidRDefault="00910FE4" w:rsidP="00E974C4">
      <w:pPr>
        <w:pStyle w:val="Rule"/>
      </w:pPr>
    </w:p>
    <w:p w14:paraId="5E0EF60A" w14:textId="77777777" w:rsidR="00910FE4" w:rsidRDefault="00910FE4" w:rsidP="001E3093">
      <w:pPr>
        <w:pStyle w:val="Section"/>
      </w:pPr>
      <w:r>
        <w:t xml:space="preserve">SECTION .0200 </w:t>
      </w:r>
      <w:r>
        <w:noBreakHyphen/>
        <w:t xml:space="preserve"> ELECTRIC MEMBERSHIP CORPORATIONS</w:t>
      </w:r>
    </w:p>
    <w:p w14:paraId="7862B8DF" w14:textId="77777777" w:rsidR="00910FE4" w:rsidRPr="00737C85" w:rsidRDefault="00910FE4" w:rsidP="007D7182">
      <w:pPr>
        <w:pStyle w:val="Base"/>
      </w:pPr>
    </w:p>
    <w:p w14:paraId="2DC70CFE" w14:textId="77777777" w:rsidR="00910FE4" w:rsidRDefault="00910FE4" w:rsidP="00D3776A">
      <w:pPr>
        <w:pStyle w:val="Rule"/>
      </w:pPr>
      <w:r w:rsidRPr="00D3776A">
        <w:t>04 NCAC 08 .0201</w:t>
      </w:r>
      <w:r w:rsidRPr="00D3776A">
        <w:tab/>
        <w:t>DEFINITIONS</w:t>
      </w:r>
      <w:r>
        <w:t xml:space="preserve"> (READOPTION WITHOUT SUBSTANTIVE CHANGES)</w:t>
      </w:r>
    </w:p>
    <w:p w14:paraId="1FDE0B4C" w14:textId="77777777" w:rsidR="00910FE4" w:rsidRPr="00782E28" w:rsidRDefault="00910FE4" w:rsidP="00782E28">
      <w:pPr>
        <w:pStyle w:val="Base"/>
      </w:pPr>
    </w:p>
    <w:p w14:paraId="2464382E" w14:textId="77777777" w:rsidR="00910FE4" w:rsidRPr="00782E28" w:rsidRDefault="00910FE4" w:rsidP="00782E28">
      <w:pPr>
        <w:pStyle w:val="Rule"/>
      </w:pPr>
      <w:r w:rsidRPr="00782E28">
        <w:t>04 NCAC 08 .0202</w:t>
      </w:r>
      <w:r w:rsidRPr="00782E28">
        <w:tab/>
        <w:t>LOAN APPLICATIONS AND CATEGORIES</w:t>
      </w:r>
    </w:p>
    <w:p w14:paraId="33CC00D2" w14:textId="77777777" w:rsidR="00910FE4" w:rsidRPr="00782E28" w:rsidRDefault="00910FE4" w:rsidP="00782E28">
      <w:pPr>
        <w:pStyle w:val="Paragraph"/>
      </w:pPr>
      <w:r w:rsidRPr="00782E28">
        <w:t>(a)  All EMCs, both domestic and domesticated, shall petition the Authority to apply for any funds in the form of grants or loans issued from any agency of the United States Government for use in the State.</w:t>
      </w:r>
      <w:r>
        <w:t xml:space="preserve"> </w:t>
      </w:r>
      <w:r w:rsidRPr="00782E28">
        <w:t xml:space="preserve">The EMC shall send all loan documents to the Administrator </w:t>
      </w:r>
      <w:r w:rsidRPr="00782E28">
        <w:rPr>
          <w:strike/>
        </w:rPr>
        <w:t>three</w:t>
      </w:r>
      <w:r w:rsidRPr="00782E28">
        <w:t xml:space="preserve"> </w:t>
      </w:r>
      <w:r w:rsidRPr="00782E28">
        <w:rPr>
          <w:u w:val="single"/>
        </w:rPr>
        <w:t>two</w:t>
      </w:r>
      <w:r w:rsidRPr="00782E28">
        <w:t xml:space="preserve"> weeks prior to the Board meeting in accordance with Rule .0107 of this Chapter.</w:t>
      </w:r>
    </w:p>
    <w:p w14:paraId="34485666" w14:textId="77777777" w:rsidR="00910FE4" w:rsidRPr="00782E28" w:rsidRDefault="00910FE4" w:rsidP="00782E28">
      <w:pPr>
        <w:pStyle w:val="Paragraph"/>
      </w:pPr>
      <w:r w:rsidRPr="00782E28">
        <w:t>(b)  Domesticated corporations shall include only the funds for use in this State in its petition for the loan or grant.</w:t>
      </w:r>
    </w:p>
    <w:p w14:paraId="5627664A" w14:textId="77777777" w:rsidR="00910FE4" w:rsidRPr="00782E28" w:rsidRDefault="00910FE4" w:rsidP="00782E28">
      <w:pPr>
        <w:pStyle w:val="Paragraph"/>
      </w:pPr>
      <w:r w:rsidRPr="00782E28">
        <w:t>(c)  A checklist for Rural Utility Service (RUS) loans and Rural Economic Development Loans and Grants (REDLG) may be found on the Authority's website.</w:t>
      </w:r>
    </w:p>
    <w:p w14:paraId="408BF98D" w14:textId="77777777" w:rsidR="00910FE4" w:rsidRPr="00782E28" w:rsidRDefault="00910FE4" w:rsidP="00782E28">
      <w:pPr>
        <w:pStyle w:val="Base"/>
      </w:pPr>
    </w:p>
    <w:p w14:paraId="54F179CD" w14:textId="77777777" w:rsidR="00910FE4" w:rsidRPr="00782E28" w:rsidRDefault="00910FE4" w:rsidP="00782E28">
      <w:pPr>
        <w:pStyle w:val="History"/>
      </w:pPr>
      <w:r w:rsidRPr="00782E28">
        <w:t>History Note:</w:t>
      </w:r>
      <w:r w:rsidRPr="00782E28">
        <w:tab/>
        <w:t>Authority G.S. 117-26; 117-28;</w:t>
      </w:r>
    </w:p>
    <w:p w14:paraId="4EDA96AC" w14:textId="77777777" w:rsidR="00910FE4" w:rsidRPr="00782E28" w:rsidRDefault="00910FE4" w:rsidP="00782E28">
      <w:pPr>
        <w:pStyle w:val="HistoryAfter"/>
      </w:pPr>
      <w:r w:rsidRPr="00782E28">
        <w:t>Eff. February 1, 1976;</w:t>
      </w:r>
    </w:p>
    <w:p w14:paraId="32D31F39" w14:textId="77777777" w:rsidR="00910FE4" w:rsidRPr="00782E28" w:rsidRDefault="00910FE4" w:rsidP="00782E28">
      <w:pPr>
        <w:pStyle w:val="HistoryAfter"/>
      </w:pPr>
      <w:r w:rsidRPr="00782E28">
        <w:t>Amended Eff. March 1, 2014;</w:t>
      </w:r>
    </w:p>
    <w:p w14:paraId="6861A645" w14:textId="2FE675DF" w:rsidR="00910FE4" w:rsidRDefault="00910FE4" w:rsidP="00782E28">
      <w:pPr>
        <w:pStyle w:val="HistoryAfter"/>
      </w:pPr>
      <w:r w:rsidRPr="00782E28">
        <w:t>Pursuant to G.S. 150B-21.3A, rule is necessary without substantive public interest Eff. May 23, 2015</w:t>
      </w:r>
      <w:r w:rsidR="00AA1EED">
        <w:t>;</w:t>
      </w:r>
    </w:p>
    <w:p w14:paraId="6119F3E3" w14:textId="26214D3F" w:rsidR="00AA1EED" w:rsidRPr="00FE658B" w:rsidRDefault="00AA1EED" w:rsidP="00AA1EED">
      <w:pPr>
        <w:pStyle w:val="HistoryAfter"/>
        <w:rPr>
          <w:u w:val="single"/>
        </w:rPr>
      </w:pPr>
      <w:r w:rsidRPr="00FE658B">
        <w:rPr>
          <w:u w:val="single"/>
        </w:rPr>
        <w:t>Readoption Eff. January 31, 2027.</w:t>
      </w:r>
    </w:p>
    <w:p w14:paraId="053499BC" w14:textId="77777777" w:rsidR="00910FE4" w:rsidRPr="00782E28" w:rsidRDefault="00910FE4" w:rsidP="00782E28">
      <w:pPr>
        <w:pStyle w:val="Base"/>
      </w:pPr>
    </w:p>
    <w:p w14:paraId="53147969" w14:textId="77777777" w:rsidR="00910FE4" w:rsidRDefault="00910FE4" w:rsidP="008148E8">
      <w:pPr>
        <w:pStyle w:val="Rule"/>
      </w:pPr>
      <w:r w:rsidRPr="008148E8">
        <w:t>04 NCAC 08 .0206</w:t>
      </w:r>
      <w:r w:rsidRPr="008148E8">
        <w:tab/>
        <w:t>OPERATING RULES AND REGULATIONS</w:t>
      </w:r>
      <w:r>
        <w:t xml:space="preserve"> (READOPTION WITHOUT SUBSTANTIVE CHANGES)</w:t>
      </w:r>
    </w:p>
    <w:p w14:paraId="207AA5A8" w14:textId="5382A1B0" w:rsidR="00910FE4" w:rsidRDefault="00910FE4" w:rsidP="008148E8">
      <w:pPr>
        <w:pStyle w:val="Rule"/>
      </w:pPr>
    </w:p>
    <w:p w14:paraId="022754C5" w14:textId="77777777" w:rsidR="00910FE4" w:rsidRDefault="00910FE4" w:rsidP="00E04674">
      <w:pPr>
        <w:pStyle w:val="Section"/>
      </w:pPr>
      <w:r>
        <w:t xml:space="preserve">SECTION .0300 </w:t>
      </w:r>
      <w:r>
        <w:noBreakHyphen/>
        <w:t xml:space="preserve"> TELEPHONE MEMBERSHIP CORPORATIONS</w:t>
      </w:r>
    </w:p>
    <w:p w14:paraId="7523D88D" w14:textId="77777777" w:rsidR="00910FE4" w:rsidRPr="00BA3AAC" w:rsidRDefault="00910FE4" w:rsidP="00BA3AAC">
      <w:pPr>
        <w:pStyle w:val="Base"/>
      </w:pPr>
    </w:p>
    <w:p w14:paraId="6B4B0D9A" w14:textId="77777777" w:rsidR="00910FE4" w:rsidRDefault="00910FE4" w:rsidP="00356CCE">
      <w:pPr>
        <w:pStyle w:val="Rule"/>
      </w:pPr>
      <w:r w:rsidRPr="00BA3AAC">
        <w:t>04 NCAC 08 .0301</w:t>
      </w:r>
      <w:r w:rsidRPr="00BA3AAC">
        <w:tab/>
        <w:t>DEFINITIONS</w:t>
      </w:r>
      <w:r>
        <w:t xml:space="preserve"> (READOPTION WITHOUT SUBSTANTIVE CHANGES)</w:t>
      </w:r>
    </w:p>
    <w:p w14:paraId="008106A8" w14:textId="77777777" w:rsidR="00910FE4" w:rsidRPr="003C1030" w:rsidRDefault="00910FE4" w:rsidP="003C1030">
      <w:pPr>
        <w:pStyle w:val="Base"/>
      </w:pPr>
    </w:p>
    <w:p w14:paraId="70E8FD59" w14:textId="77777777" w:rsidR="00910FE4" w:rsidRPr="003C1030" w:rsidRDefault="00910FE4" w:rsidP="003C1030">
      <w:pPr>
        <w:pStyle w:val="Rule"/>
      </w:pPr>
      <w:r w:rsidRPr="003C1030">
        <w:t>04 NCAC 08 .0302</w:t>
      </w:r>
      <w:r w:rsidRPr="003C1030">
        <w:tab/>
        <w:t>LOAN APPLICATIONS</w:t>
      </w:r>
    </w:p>
    <w:p w14:paraId="354C2084" w14:textId="77777777" w:rsidR="00910FE4" w:rsidRPr="003C1030" w:rsidRDefault="00910FE4" w:rsidP="003C1030">
      <w:pPr>
        <w:pStyle w:val="Paragraph"/>
      </w:pPr>
      <w:r w:rsidRPr="003C1030">
        <w:t>(a)  All TMCs shall petition the Authority to apply for any funds in the form of grants or loans issued from any agency of the United States government for use in the State.</w:t>
      </w:r>
    </w:p>
    <w:p w14:paraId="44883D99" w14:textId="77777777" w:rsidR="00910FE4" w:rsidRPr="003C1030" w:rsidRDefault="00910FE4" w:rsidP="003C1030">
      <w:pPr>
        <w:pStyle w:val="Paragraph"/>
      </w:pPr>
      <w:r w:rsidRPr="003C1030">
        <w:t xml:space="preserve">(b)  The TMC shall send all loan documents to the Administrator </w:t>
      </w:r>
      <w:r w:rsidRPr="003C1030">
        <w:rPr>
          <w:strike/>
        </w:rPr>
        <w:t>three</w:t>
      </w:r>
      <w:r w:rsidRPr="003C1030">
        <w:t xml:space="preserve"> </w:t>
      </w:r>
      <w:r w:rsidRPr="003C1030">
        <w:rPr>
          <w:u w:val="single"/>
        </w:rPr>
        <w:t>two</w:t>
      </w:r>
      <w:r w:rsidRPr="003C1030">
        <w:t xml:space="preserve"> weeks prior to the Board meeting in accordance with Rule .0107 of this Chapter.</w:t>
      </w:r>
    </w:p>
    <w:p w14:paraId="39AFE1A9" w14:textId="77777777" w:rsidR="00910FE4" w:rsidRPr="003C1030" w:rsidRDefault="00910FE4" w:rsidP="003C1030">
      <w:pPr>
        <w:pStyle w:val="Base"/>
      </w:pPr>
    </w:p>
    <w:p w14:paraId="2B70EA63" w14:textId="77777777" w:rsidR="00910FE4" w:rsidRPr="003C1030" w:rsidRDefault="00910FE4" w:rsidP="003C1030">
      <w:pPr>
        <w:pStyle w:val="History"/>
      </w:pPr>
      <w:r w:rsidRPr="003C1030">
        <w:t>History Note:</w:t>
      </w:r>
      <w:r w:rsidRPr="003C1030">
        <w:tab/>
        <w:t>Authority G.S. 117-2(11);</w:t>
      </w:r>
    </w:p>
    <w:p w14:paraId="25DC9136" w14:textId="77777777" w:rsidR="00910FE4" w:rsidRPr="003C1030" w:rsidRDefault="00910FE4" w:rsidP="003C1030">
      <w:pPr>
        <w:pStyle w:val="HistoryAfter"/>
      </w:pPr>
      <w:r w:rsidRPr="003C1030">
        <w:t>Eff. February 1, 1976;</w:t>
      </w:r>
    </w:p>
    <w:p w14:paraId="19BB95C4" w14:textId="77777777" w:rsidR="00910FE4" w:rsidRPr="003C1030" w:rsidRDefault="00910FE4" w:rsidP="003C1030">
      <w:pPr>
        <w:pStyle w:val="HistoryAfter"/>
      </w:pPr>
      <w:r w:rsidRPr="003C1030">
        <w:t>Amended Eff. March 1, 2014;</w:t>
      </w:r>
    </w:p>
    <w:p w14:paraId="4C6D4F2D" w14:textId="11DC1696" w:rsidR="00910FE4" w:rsidRDefault="00910FE4" w:rsidP="003C1030">
      <w:pPr>
        <w:pStyle w:val="HistoryAfter"/>
      </w:pPr>
      <w:r w:rsidRPr="003C1030">
        <w:t>Pursuant to G.S. 150B-21.3A, rule is necessary without substantive public interest Eff. May 23, 2015</w:t>
      </w:r>
      <w:r w:rsidR="00AA1EED">
        <w:t>;</w:t>
      </w:r>
    </w:p>
    <w:p w14:paraId="1B0BE245" w14:textId="7F6CABAE" w:rsidR="00AA1EED" w:rsidRPr="00FE658B" w:rsidRDefault="00AA1EED" w:rsidP="00AA1EED">
      <w:pPr>
        <w:pStyle w:val="HistoryAfter"/>
        <w:rPr>
          <w:u w:val="single"/>
        </w:rPr>
      </w:pPr>
      <w:r w:rsidRPr="00FE658B">
        <w:rPr>
          <w:u w:val="single"/>
        </w:rPr>
        <w:t>Readoption Eff. January 31, 2027.</w:t>
      </w:r>
    </w:p>
    <w:p w14:paraId="18835C6C" w14:textId="77777777" w:rsidR="00910FE4" w:rsidRPr="003C1030" w:rsidRDefault="00910FE4" w:rsidP="003C1030">
      <w:pPr>
        <w:pStyle w:val="Base"/>
      </w:pPr>
    </w:p>
    <w:p w14:paraId="2F9BC0D3" w14:textId="77777777" w:rsidR="00910FE4" w:rsidRDefault="00910FE4" w:rsidP="0055356F">
      <w:pPr>
        <w:pStyle w:val="Rule"/>
      </w:pPr>
      <w:r>
        <w:t>04 NCAC 08 .0304</w:t>
      </w:r>
      <w:r>
        <w:tab/>
        <w:t xml:space="preserve">LOAN APPLICATIONS </w:t>
      </w:r>
      <w:r w:rsidRPr="0055356F">
        <w:t>and categories</w:t>
      </w:r>
      <w:r>
        <w:t xml:space="preserve"> (READOPTION WITHOUT SUBSTANTIVE CHANGES)</w:t>
      </w:r>
    </w:p>
    <w:p w14:paraId="4A99A105" w14:textId="77777777" w:rsidR="00910FE4" w:rsidRDefault="00910FE4" w:rsidP="0055356F">
      <w:pPr>
        <w:pStyle w:val="Rule"/>
      </w:pPr>
    </w:p>
    <w:p w14:paraId="20EBC143" w14:textId="77777777" w:rsidR="00910FE4" w:rsidRDefault="00910FE4" w:rsidP="00E50C65">
      <w:pPr>
        <w:pStyle w:val="Rule"/>
      </w:pPr>
      <w:r w:rsidRPr="00E50C65">
        <w:t>04 NCAC 08 .0306</w:t>
      </w:r>
      <w:r w:rsidRPr="00E50C65">
        <w:tab/>
        <w:t>required disclosures</w:t>
      </w:r>
      <w:r>
        <w:t xml:space="preserve"> (READOPTION WITHOUT SUBSTANTIVE CHANGES)</w:t>
      </w:r>
    </w:p>
    <w:p w14:paraId="598089D4" w14:textId="77777777" w:rsidR="00910FE4" w:rsidRDefault="00910FE4" w:rsidP="00E50C65">
      <w:pPr>
        <w:pStyle w:val="Rule"/>
      </w:pPr>
    </w:p>
    <w:p w14:paraId="0F61F412" w14:textId="77777777" w:rsidR="00910FE4" w:rsidRDefault="00910FE4" w:rsidP="005C0D27">
      <w:pPr>
        <w:pStyle w:val="Rule"/>
      </w:pPr>
      <w:r w:rsidRPr="001F0264">
        <w:t>04 NCAC 08 .0313</w:t>
      </w:r>
      <w:r w:rsidRPr="001F0264">
        <w:tab/>
        <w:t>ARBITRATION POLICIES</w:t>
      </w:r>
      <w:r>
        <w:t xml:space="preserve"> (READOPTION WITHOUT SUBSTANTIVE CHANGES)</w:t>
      </w:r>
    </w:p>
    <w:p w14:paraId="6D9209F0" w14:textId="3334795C" w:rsidR="00910FE4" w:rsidRDefault="00910FE4" w:rsidP="005C0D27">
      <w:pPr>
        <w:pStyle w:val="Rule"/>
      </w:pPr>
    </w:p>
    <w:p w14:paraId="3BDD0A04" w14:textId="77777777" w:rsidR="00910FE4" w:rsidRDefault="00910FE4" w:rsidP="008A20BD">
      <w:pPr>
        <w:pStyle w:val="Section"/>
      </w:pPr>
      <w:r>
        <w:t xml:space="preserve">SECTION .0400 </w:t>
      </w:r>
      <w:r>
        <w:noBreakHyphen/>
        <w:t xml:space="preserve"> PETITIONS: HEARINGS: TEMPORARY RULES: DECLARATORY RULINGS: CONTESTED CASES</w:t>
      </w:r>
    </w:p>
    <w:p w14:paraId="16942072" w14:textId="77777777" w:rsidR="00910FE4" w:rsidRPr="008A20BD" w:rsidRDefault="00910FE4" w:rsidP="008A20BD">
      <w:pPr>
        <w:pStyle w:val="Base"/>
      </w:pPr>
    </w:p>
    <w:p w14:paraId="20055972" w14:textId="77777777" w:rsidR="00910FE4" w:rsidRDefault="00910FE4" w:rsidP="006B7DFF">
      <w:pPr>
        <w:pStyle w:val="Rule"/>
      </w:pPr>
      <w:r w:rsidRPr="0028343A">
        <w:t>04 NCAC 08 .0401</w:t>
      </w:r>
      <w:r w:rsidRPr="0028343A">
        <w:tab/>
        <w:t>PETITIONS FOR RULE-MAKING HEARINGS</w:t>
      </w:r>
      <w:r>
        <w:t xml:space="preserve"> (READOPTION WITHOUT SUBSTANTIVE CHANGES)</w:t>
      </w:r>
    </w:p>
    <w:p w14:paraId="21E88434" w14:textId="77777777" w:rsidR="00910FE4" w:rsidRPr="0045690D" w:rsidRDefault="00910FE4" w:rsidP="0045690D">
      <w:pPr>
        <w:pStyle w:val="Base"/>
      </w:pPr>
    </w:p>
    <w:p w14:paraId="70247C1B" w14:textId="77777777" w:rsidR="00910FE4" w:rsidRDefault="00910FE4" w:rsidP="000605D8">
      <w:pPr>
        <w:pStyle w:val="Rule"/>
      </w:pPr>
      <w:r w:rsidRPr="00487AFE">
        <w:t>04 NCAC 08 .0404</w:t>
      </w:r>
      <w:r w:rsidRPr="00487AFE">
        <w:tab/>
        <w:t>DECLARATORY RULINGS</w:t>
      </w:r>
      <w:r>
        <w:t xml:space="preserve"> (READOPTION WITHOUT SUBSTANTIVE CHANGES)</w:t>
      </w:r>
    </w:p>
    <w:p w14:paraId="615B4D79" w14:textId="77777777" w:rsidR="005E4FB1" w:rsidRPr="005E4FB1" w:rsidRDefault="005E4FB1" w:rsidP="00910FE4">
      <w:pPr>
        <w:pStyle w:val="Base"/>
      </w:pPr>
    </w:p>
    <w:sectPr w:rsidR="005E4FB1" w:rsidRPr="005E4FB1" w:rsidSect="00910FE4">
      <w:footerReference w:type="first" r:id="rId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200E" w14:textId="77777777" w:rsidR="00777F07" w:rsidRDefault="00777F07" w:rsidP="007B698D">
      <w:r>
        <w:separator/>
      </w:r>
    </w:p>
  </w:endnote>
  <w:endnote w:type="continuationSeparator" w:id="0">
    <w:p w14:paraId="077FB7C5" w14:textId="77777777" w:rsidR="00777F07" w:rsidRDefault="00777F07"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7689" w14:textId="338D3485" w:rsidR="00834EF3" w:rsidRDefault="00834EF3" w:rsidP="007B698D">
    <w:r>
      <w:fldChar w:fldCharType="begin"/>
    </w:r>
    <w:r>
      <w:fldChar w:fldCharType="begin"/>
    </w:r>
    <w:r>
      <w:instrText>NUMPAGES</w:instrText>
    </w:r>
    <w:r>
      <w:fldChar w:fldCharType="separate"/>
    </w:r>
    <w:r w:rsidR="001F6878">
      <w:rPr>
        <w:noProof/>
      </w:rPr>
      <w:instrText>3</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2136" w14:textId="77777777" w:rsidR="00777F07" w:rsidRDefault="00777F07" w:rsidP="007B698D">
      <w:r>
        <w:separator/>
      </w:r>
    </w:p>
  </w:footnote>
  <w:footnote w:type="continuationSeparator" w:id="0">
    <w:p w14:paraId="7A766968" w14:textId="77777777" w:rsidR="00777F07" w:rsidRDefault="00777F07"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685742628">
    <w:abstractNumId w:val="2"/>
  </w:num>
  <w:num w:numId="2" w16cid:durableId="148177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2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E4"/>
    <w:rsid w:val="00005A49"/>
    <w:rsid w:val="00007579"/>
    <w:rsid w:val="0001116A"/>
    <w:rsid w:val="00030B09"/>
    <w:rsid w:val="00031B3F"/>
    <w:rsid w:val="000368F8"/>
    <w:rsid w:val="00037311"/>
    <w:rsid w:val="000378F8"/>
    <w:rsid w:val="0005731A"/>
    <w:rsid w:val="000A7F3D"/>
    <w:rsid w:val="000F5E9B"/>
    <w:rsid w:val="001030E4"/>
    <w:rsid w:val="0011650F"/>
    <w:rsid w:val="00116E76"/>
    <w:rsid w:val="00123FB4"/>
    <w:rsid w:val="00131537"/>
    <w:rsid w:val="00145BC8"/>
    <w:rsid w:val="00151C2A"/>
    <w:rsid w:val="001C3275"/>
    <w:rsid w:val="001C7098"/>
    <w:rsid w:val="001E0D7D"/>
    <w:rsid w:val="001F6878"/>
    <w:rsid w:val="00200A6F"/>
    <w:rsid w:val="002038B6"/>
    <w:rsid w:val="00223ACC"/>
    <w:rsid w:val="002278C1"/>
    <w:rsid w:val="002334A7"/>
    <w:rsid w:val="002412EC"/>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46B5B"/>
    <w:rsid w:val="003513F4"/>
    <w:rsid w:val="003549DA"/>
    <w:rsid w:val="00363953"/>
    <w:rsid w:val="00367570"/>
    <w:rsid w:val="0036787D"/>
    <w:rsid w:val="0037090C"/>
    <w:rsid w:val="00375918"/>
    <w:rsid w:val="00382004"/>
    <w:rsid w:val="003A3F8A"/>
    <w:rsid w:val="003A67B9"/>
    <w:rsid w:val="003F3197"/>
    <w:rsid w:val="004313E6"/>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C4925"/>
    <w:rsid w:val="005E4FB1"/>
    <w:rsid w:val="005F0F1A"/>
    <w:rsid w:val="00624BE0"/>
    <w:rsid w:val="00636642"/>
    <w:rsid w:val="006458BB"/>
    <w:rsid w:val="00661091"/>
    <w:rsid w:val="00674C70"/>
    <w:rsid w:val="00683684"/>
    <w:rsid w:val="006920A4"/>
    <w:rsid w:val="0069220D"/>
    <w:rsid w:val="006A7BC2"/>
    <w:rsid w:val="006C2082"/>
    <w:rsid w:val="006D0465"/>
    <w:rsid w:val="00707418"/>
    <w:rsid w:val="00727EA6"/>
    <w:rsid w:val="00770BAF"/>
    <w:rsid w:val="00777F07"/>
    <w:rsid w:val="007B4195"/>
    <w:rsid w:val="007B698D"/>
    <w:rsid w:val="007D4CE1"/>
    <w:rsid w:val="007E5F94"/>
    <w:rsid w:val="007E61E8"/>
    <w:rsid w:val="007E657F"/>
    <w:rsid w:val="007F632D"/>
    <w:rsid w:val="00834EF3"/>
    <w:rsid w:val="00840AD2"/>
    <w:rsid w:val="00843621"/>
    <w:rsid w:val="00845EBF"/>
    <w:rsid w:val="00884AA9"/>
    <w:rsid w:val="008D0049"/>
    <w:rsid w:val="008D3156"/>
    <w:rsid w:val="008D7B44"/>
    <w:rsid w:val="008E3A8E"/>
    <w:rsid w:val="008F2B4B"/>
    <w:rsid w:val="00910FE4"/>
    <w:rsid w:val="00934D23"/>
    <w:rsid w:val="00952545"/>
    <w:rsid w:val="009538D0"/>
    <w:rsid w:val="009576FF"/>
    <w:rsid w:val="00963E3A"/>
    <w:rsid w:val="00964506"/>
    <w:rsid w:val="0099228E"/>
    <w:rsid w:val="009A6388"/>
    <w:rsid w:val="009D1150"/>
    <w:rsid w:val="009F1D54"/>
    <w:rsid w:val="00A0227D"/>
    <w:rsid w:val="00A13FE5"/>
    <w:rsid w:val="00A71FC9"/>
    <w:rsid w:val="00A745D1"/>
    <w:rsid w:val="00A936F3"/>
    <w:rsid w:val="00A95D19"/>
    <w:rsid w:val="00AA1EED"/>
    <w:rsid w:val="00AB27B9"/>
    <w:rsid w:val="00AB7F86"/>
    <w:rsid w:val="00AF120C"/>
    <w:rsid w:val="00B27FB4"/>
    <w:rsid w:val="00B37F08"/>
    <w:rsid w:val="00B50191"/>
    <w:rsid w:val="00B5569C"/>
    <w:rsid w:val="00B56F84"/>
    <w:rsid w:val="00B85B2C"/>
    <w:rsid w:val="00B92ED4"/>
    <w:rsid w:val="00B933CB"/>
    <w:rsid w:val="00B94625"/>
    <w:rsid w:val="00B975DB"/>
    <w:rsid w:val="00BA33C6"/>
    <w:rsid w:val="00BC7313"/>
    <w:rsid w:val="00BD0461"/>
    <w:rsid w:val="00BD2800"/>
    <w:rsid w:val="00BD6D55"/>
    <w:rsid w:val="00BE5545"/>
    <w:rsid w:val="00BE62E3"/>
    <w:rsid w:val="00BE7900"/>
    <w:rsid w:val="00C029A0"/>
    <w:rsid w:val="00C42339"/>
    <w:rsid w:val="00C43C05"/>
    <w:rsid w:val="00C44D97"/>
    <w:rsid w:val="00C638AB"/>
    <w:rsid w:val="00C7719B"/>
    <w:rsid w:val="00C913A0"/>
    <w:rsid w:val="00CA265E"/>
    <w:rsid w:val="00CC7E05"/>
    <w:rsid w:val="00CD4310"/>
    <w:rsid w:val="00CD52C3"/>
    <w:rsid w:val="00CF655D"/>
    <w:rsid w:val="00D02816"/>
    <w:rsid w:val="00D1687E"/>
    <w:rsid w:val="00D24DA8"/>
    <w:rsid w:val="00D33D0B"/>
    <w:rsid w:val="00D40874"/>
    <w:rsid w:val="00D45A1E"/>
    <w:rsid w:val="00D5071B"/>
    <w:rsid w:val="00D62AEC"/>
    <w:rsid w:val="00D65BF5"/>
    <w:rsid w:val="00D93C24"/>
    <w:rsid w:val="00DA74EB"/>
    <w:rsid w:val="00DE7797"/>
    <w:rsid w:val="00E22CEA"/>
    <w:rsid w:val="00E435B5"/>
    <w:rsid w:val="00E65699"/>
    <w:rsid w:val="00E8351B"/>
    <w:rsid w:val="00E90753"/>
    <w:rsid w:val="00EA5DB0"/>
    <w:rsid w:val="00EC7EA7"/>
    <w:rsid w:val="00ED32D6"/>
    <w:rsid w:val="00EE7238"/>
    <w:rsid w:val="00F02471"/>
    <w:rsid w:val="00F04092"/>
    <w:rsid w:val="00F24F46"/>
    <w:rsid w:val="00F30218"/>
    <w:rsid w:val="00F97A77"/>
    <w:rsid w:val="00FC7441"/>
    <w:rsid w:val="00FE658B"/>
    <w:rsid w:val="00FF18D5"/>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A93C6"/>
  <w15:chartTrackingRefBased/>
  <w15:docId w15:val="{FF653E9B-B4C6-475A-BEC5-85F4C721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muels\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1</TotalTime>
  <Pages>3</Pages>
  <Words>1188</Words>
  <Characters>6775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Samuels, Serena</dc:creator>
  <cp:keywords/>
  <cp:lastModifiedBy>McLeod, Angie</cp:lastModifiedBy>
  <cp:revision>2</cp:revision>
  <cp:lastPrinted>2026-04-27T12:13:00Z</cp:lastPrinted>
  <dcterms:created xsi:type="dcterms:W3CDTF">2026-05-01T15:35:00Z</dcterms:created>
  <dcterms:modified xsi:type="dcterms:W3CDTF">2026-05-01T15:35:00Z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1984</vt:lpwstr>
  </property>
  <property fmtid="{D5CDD505-2E9C-101B-9397-08002B2CF9AE}" pid="3" name="sDatabase">
    <vt:lpwstr>WV1OHDB02</vt:lpwstr>
  </property>
</Properties>
</file>